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18AEF7" w14:textId="08BF2576" w:rsidR="00CA6097" w:rsidRPr="00573119" w:rsidRDefault="00703453" w:rsidP="00CA6097">
      <w:pPr>
        <w:rPr>
          <w:rFonts w:ascii="Arial" w:hAnsi="Arial" w:cs="Arial"/>
          <w:b/>
          <w:bCs/>
          <w:sz w:val="36"/>
          <w:szCs w:val="36"/>
          <w:lang w:val="en-GB"/>
        </w:rPr>
      </w:pPr>
      <w:r w:rsidRPr="00573119">
        <w:rPr>
          <w:rFonts w:ascii="Arial" w:hAnsi="Arial" w:cs="Arial"/>
          <w:b/>
          <w:bCs/>
          <w:sz w:val="36"/>
          <w:szCs w:val="36"/>
          <w:lang w:val="en-GB"/>
        </w:rPr>
        <w:t xml:space="preserve"> </w:t>
      </w:r>
      <w:proofErr w:type="spellStart"/>
      <w:r w:rsidR="00573119" w:rsidRPr="00573119">
        <w:rPr>
          <w:rFonts w:ascii="Arial" w:hAnsi="Arial" w:cs="Arial"/>
          <w:b/>
          <w:bCs/>
          <w:sz w:val="36"/>
          <w:szCs w:val="36"/>
          <w:lang w:val="en-GB"/>
        </w:rPr>
        <w:t>Формулар</w:t>
      </w:r>
      <w:proofErr w:type="spellEnd"/>
      <w:r w:rsidR="00573119" w:rsidRPr="00573119">
        <w:rPr>
          <w:rFonts w:ascii="Arial" w:hAnsi="Arial" w:cs="Arial"/>
          <w:b/>
          <w:bCs/>
          <w:sz w:val="36"/>
          <w:szCs w:val="36"/>
          <w:lang w:val="en-GB"/>
        </w:rPr>
        <w:t xml:space="preserve"> </w:t>
      </w:r>
      <w:proofErr w:type="spellStart"/>
      <w:r w:rsidR="00573119" w:rsidRPr="00573119">
        <w:rPr>
          <w:rFonts w:ascii="Arial" w:hAnsi="Arial" w:cs="Arial"/>
          <w:b/>
          <w:bCs/>
          <w:sz w:val="36"/>
          <w:szCs w:val="36"/>
          <w:lang w:val="en-GB"/>
        </w:rPr>
        <w:t>за</w:t>
      </w:r>
      <w:proofErr w:type="spellEnd"/>
      <w:r w:rsidR="00573119" w:rsidRPr="00573119">
        <w:rPr>
          <w:rFonts w:ascii="Arial" w:hAnsi="Arial" w:cs="Arial"/>
          <w:b/>
          <w:bCs/>
          <w:sz w:val="36"/>
          <w:szCs w:val="36"/>
          <w:lang w:val="en-GB"/>
        </w:rPr>
        <w:t xml:space="preserve"> </w:t>
      </w:r>
      <w:proofErr w:type="spellStart"/>
      <w:r w:rsidR="00573119" w:rsidRPr="00573119">
        <w:rPr>
          <w:rFonts w:ascii="Arial" w:hAnsi="Arial" w:cs="Arial"/>
          <w:b/>
          <w:bCs/>
          <w:sz w:val="36"/>
          <w:szCs w:val="36"/>
          <w:lang w:val="en-GB"/>
        </w:rPr>
        <w:t>обука</w:t>
      </w:r>
      <w:proofErr w:type="spellEnd"/>
    </w:p>
    <w:p w14:paraId="2818AEF8" w14:textId="77777777" w:rsidR="00CA6097" w:rsidRPr="00573119" w:rsidRDefault="00CA6097" w:rsidP="00CA6097">
      <w:pPr>
        <w:pStyle w:val="Heading1"/>
        <w:rPr>
          <w:rFonts w:cs="Arial"/>
          <w:sz w:val="22"/>
          <w:szCs w:val="22"/>
        </w:rPr>
      </w:pPr>
    </w:p>
    <w:tbl>
      <w:tblPr>
        <w:tblW w:w="1067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3"/>
        <w:gridCol w:w="7253"/>
      </w:tblGrid>
      <w:tr w:rsidR="00573119" w:rsidRPr="00573119" w14:paraId="2818AEFE" w14:textId="77777777" w:rsidTr="003424BD">
        <w:trPr>
          <w:trHeight w:hRule="exact" w:val="659"/>
        </w:trPr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2818AEFC" w14:textId="4B49CEFE" w:rsidR="00573119" w:rsidRPr="00573119" w:rsidRDefault="00573119" w:rsidP="00573119">
            <w:pPr>
              <w:rPr>
                <w:rFonts w:ascii="Arial" w:hAnsi="Arial" w:cs="Arial"/>
                <w:b/>
                <w:color w:val="FFFFFF"/>
                <w:lang w:val="en-GB"/>
              </w:rPr>
            </w:pPr>
            <w:proofErr w:type="spellStart"/>
            <w:r w:rsidRPr="00573119">
              <w:rPr>
                <w:rFonts w:ascii="Arial" w:hAnsi="Arial" w:cs="Arial"/>
                <w:b/>
                <w:color w:val="FFFFFF"/>
                <w:lang w:val="en-GB"/>
              </w:rPr>
              <w:t>Наслов</w:t>
            </w:r>
            <w:proofErr w:type="spellEnd"/>
          </w:p>
        </w:tc>
        <w:tc>
          <w:tcPr>
            <w:tcW w:w="7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2818AEFD" w14:textId="251F787C" w:rsidR="00573119" w:rsidRPr="00573119" w:rsidRDefault="00D150DE" w:rsidP="00573119">
            <w:pPr>
              <w:rPr>
                <w:rFonts w:ascii="Arial" w:hAnsi="Arial" w:cs="Arial"/>
                <w:lang w:val="en-GB"/>
              </w:rPr>
            </w:pPr>
            <w:proofErr w:type="spellStart"/>
            <w:r w:rsidRPr="00D150DE">
              <w:rPr>
                <w:rFonts w:ascii="Arial" w:hAnsi="Arial" w:cs="Arial"/>
                <w:b/>
                <w:bCs/>
                <w:lang w:val="en-GB"/>
              </w:rPr>
              <w:t>Културната</w:t>
            </w:r>
            <w:proofErr w:type="spellEnd"/>
            <w:r w:rsidRPr="00D150DE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/>
                <w:bCs/>
                <w:lang w:val="en-GB"/>
              </w:rPr>
              <w:t>економија</w:t>
            </w:r>
            <w:proofErr w:type="spellEnd"/>
            <w:r w:rsidRPr="00D150DE">
              <w:rPr>
                <w:rFonts w:ascii="Arial" w:hAnsi="Arial" w:cs="Arial"/>
                <w:b/>
                <w:bCs/>
                <w:lang w:val="en-GB"/>
              </w:rPr>
              <w:t xml:space="preserve">: </w:t>
            </w:r>
            <w:proofErr w:type="spellStart"/>
            <w:r w:rsidRPr="00D150DE">
              <w:rPr>
                <w:rFonts w:ascii="Arial" w:hAnsi="Arial" w:cs="Arial"/>
                <w:b/>
                <w:bCs/>
                <w:lang w:val="en-GB"/>
              </w:rPr>
              <w:t>како</w:t>
            </w:r>
            <w:proofErr w:type="spellEnd"/>
            <w:r w:rsidRPr="00D150DE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/>
                <w:bCs/>
                <w:lang w:val="en-GB"/>
              </w:rPr>
              <w:t>да</w:t>
            </w:r>
            <w:proofErr w:type="spellEnd"/>
            <w:r w:rsidRPr="00D150DE">
              <w:rPr>
                <w:rFonts w:ascii="Arial" w:hAnsi="Arial" w:cs="Arial"/>
                <w:b/>
                <w:bCs/>
                <w:lang w:val="en-GB"/>
              </w:rPr>
              <w:t xml:space="preserve"> се </w:t>
            </w:r>
            <w:proofErr w:type="spellStart"/>
            <w:r w:rsidRPr="00D150DE">
              <w:rPr>
                <w:rFonts w:ascii="Arial" w:hAnsi="Arial" w:cs="Arial"/>
                <w:b/>
                <w:bCs/>
                <w:lang w:val="en-GB"/>
              </w:rPr>
              <w:t>подобри</w:t>
            </w:r>
            <w:proofErr w:type="spellEnd"/>
            <w:r w:rsidRPr="00D150DE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/>
                <w:bCs/>
                <w:lang w:val="en-GB"/>
              </w:rPr>
              <w:t>културното</w:t>
            </w:r>
            <w:proofErr w:type="spellEnd"/>
            <w:r w:rsidRPr="00D150DE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/>
                <w:bCs/>
                <w:lang w:val="en-GB"/>
              </w:rPr>
              <w:t>наследство</w:t>
            </w:r>
            <w:proofErr w:type="spellEnd"/>
            <w:r w:rsidRPr="00D150DE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/>
                <w:bCs/>
                <w:lang w:val="en-GB"/>
              </w:rPr>
              <w:t>во</w:t>
            </w:r>
            <w:proofErr w:type="spellEnd"/>
            <w:r w:rsidRPr="00D150DE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/>
                <w:bCs/>
                <w:lang w:val="en-GB"/>
              </w:rPr>
              <w:t>нова</w:t>
            </w:r>
            <w:proofErr w:type="spellEnd"/>
            <w:r w:rsidRPr="00D150DE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/>
                <w:bCs/>
                <w:lang w:val="en-GB"/>
              </w:rPr>
              <w:t>одржлива</w:t>
            </w:r>
            <w:proofErr w:type="spellEnd"/>
            <w:r w:rsidRPr="00D150DE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/>
                <w:bCs/>
                <w:lang w:val="en-GB"/>
              </w:rPr>
              <w:t>економија</w:t>
            </w:r>
            <w:proofErr w:type="spellEnd"/>
          </w:p>
        </w:tc>
      </w:tr>
      <w:tr w:rsidR="00573119" w:rsidRPr="00573119" w14:paraId="2818AF01" w14:textId="77777777" w:rsidTr="003424BD">
        <w:trPr>
          <w:trHeight w:hRule="exact" w:val="697"/>
        </w:trPr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2818AEFF" w14:textId="556C4031" w:rsidR="00573119" w:rsidRPr="00573119" w:rsidRDefault="00573119" w:rsidP="00573119">
            <w:pPr>
              <w:rPr>
                <w:rFonts w:ascii="Arial" w:hAnsi="Arial" w:cs="Arial"/>
                <w:b/>
                <w:color w:val="FFFFFF"/>
                <w:lang w:val="en-GB"/>
              </w:rPr>
            </w:pPr>
            <w:proofErr w:type="spellStart"/>
            <w:r w:rsidRPr="00573119">
              <w:rPr>
                <w:rFonts w:ascii="Arial" w:hAnsi="Arial" w:cs="Arial"/>
                <w:b/>
                <w:color w:val="FFFFFF"/>
                <w:lang w:val="en-GB"/>
              </w:rPr>
              <w:t>Клучни</w:t>
            </w:r>
            <w:proofErr w:type="spellEnd"/>
            <w:r w:rsidRPr="00573119">
              <w:rPr>
                <w:rFonts w:ascii="Arial" w:hAnsi="Arial" w:cs="Arial"/>
                <w:b/>
                <w:color w:val="FFFFFF"/>
                <w:lang w:val="en-GB"/>
              </w:rPr>
              <w:t xml:space="preserve"> </w:t>
            </w:r>
            <w:proofErr w:type="spellStart"/>
            <w:r w:rsidRPr="00573119">
              <w:rPr>
                <w:rFonts w:ascii="Arial" w:hAnsi="Arial" w:cs="Arial"/>
                <w:b/>
                <w:color w:val="FFFFFF"/>
                <w:lang w:val="en-GB"/>
              </w:rPr>
              <w:t>зборови</w:t>
            </w:r>
            <w:proofErr w:type="spellEnd"/>
            <w:r w:rsidRPr="00573119">
              <w:rPr>
                <w:rFonts w:ascii="Arial" w:hAnsi="Arial" w:cs="Arial"/>
                <w:b/>
                <w:color w:val="FFFFFF"/>
                <w:lang w:val="en-GB"/>
              </w:rPr>
              <w:t xml:space="preserve"> (</w:t>
            </w:r>
            <w:proofErr w:type="spellStart"/>
            <w:r w:rsidRPr="00573119">
              <w:rPr>
                <w:rFonts w:ascii="Arial" w:hAnsi="Arial" w:cs="Arial"/>
                <w:b/>
                <w:color w:val="FFFFFF"/>
                <w:lang w:val="en-GB"/>
              </w:rPr>
              <w:t>мета</w:t>
            </w:r>
            <w:proofErr w:type="spellEnd"/>
            <w:r w:rsidRPr="00573119">
              <w:rPr>
                <w:rFonts w:ascii="Arial" w:hAnsi="Arial" w:cs="Arial"/>
                <w:b/>
                <w:color w:val="FFFFFF"/>
                <w:lang w:val="en-GB"/>
              </w:rPr>
              <w:t xml:space="preserve"> </w:t>
            </w:r>
            <w:proofErr w:type="spellStart"/>
            <w:r w:rsidRPr="00573119">
              <w:rPr>
                <w:rFonts w:ascii="Arial" w:hAnsi="Arial" w:cs="Arial"/>
                <w:b/>
                <w:color w:val="FFFFFF"/>
                <w:lang w:val="en-GB"/>
              </w:rPr>
              <w:t>ознаки</w:t>
            </w:r>
            <w:proofErr w:type="spellEnd"/>
            <w:r w:rsidRPr="00573119">
              <w:rPr>
                <w:rFonts w:ascii="Arial" w:hAnsi="Arial" w:cs="Arial"/>
                <w:b/>
                <w:color w:val="FFFFFF"/>
                <w:lang w:val="en-GB"/>
              </w:rPr>
              <w:t>)</w:t>
            </w:r>
          </w:p>
        </w:tc>
        <w:tc>
          <w:tcPr>
            <w:tcW w:w="7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2818AF00" w14:textId="5DB24AAC" w:rsidR="00573119" w:rsidRPr="00573119" w:rsidRDefault="00D150DE" w:rsidP="00573119">
            <w:pPr>
              <w:rPr>
                <w:rFonts w:ascii="Arial" w:hAnsi="Arial" w:cs="Arial"/>
                <w:b/>
                <w:lang w:val="en-GB"/>
              </w:rPr>
            </w:pPr>
            <w:proofErr w:type="spellStart"/>
            <w:r w:rsidRPr="00D150DE">
              <w:rPr>
                <w:rFonts w:ascii="Arial" w:hAnsi="Arial" w:cs="Arial"/>
                <w:b/>
                <w:lang w:val="en-GB"/>
              </w:rPr>
              <w:t>Економско</w:t>
            </w:r>
            <w:proofErr w:type="spellEnd"/>
            <w:r w:rsidRPr="00D150DE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/>
                <w:lang w:val="en-GB"/>
              </w:rPr>
              <w:t>влијание</w:t>
            </w:r>
            <w:proofErr w:type="spellEnd"/>
            <w:r w:rsidRPr="00D150DE">
              <w:rPr>
                <w:rFonts w:ascii="Arial" w:hAnsi="Arial" w:cs="Arial"/>
                <w:b/>
                <w:lang w:val="en-GB"/>
              </w:rPr>
              <w:t xml:space="preserve">, </w:t>
            </w:r>
            <w:proofErr w:type="spellStart"/>
            <w:r w:rsidRPr="00D150DE">
              <w:rPr>
                <w:rFonts w:ascii="Arial" w:hAnsi="Arial" w:cs="Arial"/>
                <w:b/>
                <w:lang w:val="en-GB"/>
              </w:rPr>
              <w:t>културно</w:t>
            </w:r>
            <w:proofErr w:type="spellEnd"/>
            <w:r w:rsidRPr="00D150DE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/>
                <w:lang w:val="en-GB"/>
              </w:rPr>
              <w:t>наследство</w:t>
            </w:r>
            <w:proofErr w:type="spellEnd"/>
            <w:r w:rsidRPr="00D150DE">
              <w:rPr>
                <w:rFonts w:ascii="Arial" w:hAnsi="Arial" w:cs="Arial"/>
                <w:b/>
                <w:lang w:val="en-GB"/>
              </w:rPr>
              <w:t xml:space="preserve">, </w:t>
            </w:r>
            <w:proofErr w:type="spellStart"/>
            <w:r w:rsidRPr="00D150DE">
              <w:rPr>
                <w:rFonts w:ascii="Arial" w:hAnsi="Arial" w:cs="Arial"/>
                <w:b/>
                <w:lang w:val="en-GB"/>
              </w:rPr>
              <w:t>економска</w:t>
            </w:r>
            <w:proofErr w:type="spellEnd"/>
            <w:r w:rsidRPr="00D150DE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/>
                <w:lang w:val="en-GB"/>
              </w:rPr>
              <w:t>проценка</w:t>
            </w:r>
            <w:proofErr w:type="spellEnd"/>
            <w:r w:rsidRPr="00D150DE">
              <w:rPr>
                <w:rFonts w:ascii="Arial" w:hAnsi="Arial" w:cs="Arial"/>
                <w:b/>
                <w:lang w:val="en-GB"/>
              </w:rPr>
              <w:t xml:space="preserve">, </w:t>
            </w:r>
            <w:proofErr w:type="spellStart"/>
            <w:r w:rsidRPr="00D150DE">
              <w:rPr>
                <w:rFonts w:ascii="Arial" w:hAnsi="Arial" w:cs="Arial"/>
                <w:b/>
                <w:lang w:val="en-GB"/>
              </w:rPr>
              <w:t>културен</w:t>
            </w:r>
            <w:proofErr w:type="spellEnd"/>
            <w:r w:rsidRPr="00D150DE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/>
                <w:lang w:val="en-GB"/>
              </w:rPr>
              <w:t>туризам</w:t>
            </w:r>
            <w:proofErr w:type="spellEnd"/>
            <w:r w:rsidRPr="00D150DE">
              <w:rPr>
                <w:rFonts w:ascii="Arial" w:hAnsi="Arial" w:cs="Arial"/>
                <w:b/>
                <w:lang w:val="en-GB"/>
              </w:rPr>
              <w:t xml:space="preserve">, </w:t>
            </w:r>
            <w:proofErr w:type="spellStart"/>
            <w:r w:rsidRPr="00D150DE">
              <w:rPr>
                <w:rFonts w:ascii="Arial" w:hAnsi="Arial" w:cs="Arial"/>
                <w:b/>
                <w:lang w:val="en-GB"/>
              </w:rPr>
              <w:t>културно</w:t>
            </w:r>
            <w:proofErr w:type="spellEnd"/>
            <w:r w:rsidRPr="00D150DE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/>
                <w:lang w:val="en-GB"/>
              </w:rPr>
              <w:t>претприемништво</w:t>
            </w:r>
            <w:proofErr w:type="spellEnd"/>
          </w:p>
        </w:tc>
      </w:tr>
      <w:tr w:rsidR="00573119" w:rsidRPr="00573119" w14:paraId="2818AF04" w14:textId="77777777" w:rsidTr="003424BD">
        <w:trPr>
          <w:trHeight w:hRule="exact" w:val="406"/>
        </w:trPr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2818AF02" w14:textId="2F6F61B3" w:rsidR="00573119" w:rsidRPr="00573119" w:rsidRDefault="00573119" w:rsidP="00573119">
            <w:pPr>
              <w:rPr>
                <w:rFonts w:ascii="Arial" w:hAnsi="Arial" w:cs="Arial"/>
                <w:b/>
                <w:color w:val="FFFFFF"/>
                <w:lang w:val="en-GB"/>
              </w:rPr>
            </w:pPr>
            <w:proofErr w:type="spellStart"/>
            <w:r w:rsidRPr="00573119">
              <w:rPr>
                <w:rFonts w:ascii="Arial" w:hAnsi="Arial" w:cs="Arial"/>
                <w:b/>
                <w:color w:val="FFFFFF"/>
                <w:lang w:val="en-GB"/>
              </w:rPr>
              <w:t>Обезбедени</w:t>
            </w:r>
            <w:proofErr w:type="spellEnd"/>
            <w:r w:rsidRPr="00573119">
              <w:rPr>
                <w:rFonts w:ascii="Arial" w:hAnsi="Arial" w:cs="Arial"/>
                <w:b/>
                <w:color w:val="FFFFFF"/>
                <w:lang w:val="en-GB"/>
              </w:rPr>
              <w:t xml:space="preserve"> од </w:t>
            </w:r>
            <w:proofErr w:type="spellStart"/>
            <w:r w:rsidRPr="00573119">
              <w:rPr>
                <w:rFonts w:ascii="Arial" w:hAnsi="Arial" w:cs="Arial"/>
                <w:b/>
                <w:color w:val="FFFFFF"/>
                <w:lang w:val="en-GB"/>
              </w:rPr>
              <w:t>страна</w:t>
            </w:r>
            <w:proofErr w:type="spellEnd"/>
            <w:r w:rsidRPr="00573119">
              <w:rPr>
                <w:rFonts w:ascii="Arial" w:hAnsi="Arial" w:cs="Arial"/>
                <w:b/>
                <w:color w:val="FFFFFF"/>
                <w:lang w:val="en-GB"/>
              </w:rPr>
              <w:t xml:space="preserve"> </w:t>
            </w:r>
            <w:proofErr w:type="spellStart"/>
            <w:r w:rsidRPr="00573119">
              <w:rPr>
                <w:rFonts w:ascii="Arial" w:hAnsi="Arial" w:cs="Arial"/>
                <w:b/>
                <w:color w:val="FFFFFF"/>
                <w:lang w:val="en-GB"/>
              </w:rPr>
              <w:t>на</w:t>
            </w:r>
            <w:proofErr w:type="spellEnd"/>
          </w:p>
        </w:tc>
        <w:tc>
          <w:tcPr>
            <w:tcW w:w="7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2818AF03" w14:textId="799250C9" w:rsidR="00573119" w:rsidRPr="00573119" w:rsidRDefault="00D150DE" w:rsidP="00573119">
            <w:pPr>
              <w:rPr>
                <w:rFonts w:ascii="Arial" w:hAnsi="Arial" w:cs="Arial"/>
                <w:b/>
                <w:lang w:val="en-GB"/>
              </w:rPr>
            </w:pPr>
            <w:proofErr w:type="spellStart"/>
            <w:r w:rsidRPr="00D150DE">
              <w:rPr>
                <w:rFonts w:ascii="Arial" w:hAnsi="Arial" w:cs="Arial"/>
                <w:b/>
                <w:lang w:val="en-GB"/>
              </w:rPr>
              <w:t>Универзитет</w:t>
            </w:r>
            <w:proofErr w:type="spellEnd"/>
            <w:r w:rsidRPr="00D150DE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/>
                <w:lang w:val="en-GB"/>
              </w:rPr>
              <w:t>во</w:t>
            </w:r>
            <w:proofErr w:type="spellEnd"/>
            <w:r w:rsidRPr="00D150DE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/>
                <w:lang w:val="en-GB"/>
              </w:rPr>
              <w:t>Овиедо</w:t>
            </w:r>
            <w:proofErr w:type="spellEnd"/>
          </w:p>
        </w:tc>
      </w:tr>
      <w:tr w:rsidR="00573119" w:rsidRPr="00573119" w14:paraId="2818AF07" w14:textId="77777777" w:rsidTr="003424BD">
        <w:trPr>
          <w:trHeight w:hRule="exact" w:val="506"/>
        </w:trPr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2818AF05" w14:textId="2FCEADC2" w:rsidR="00573119" w:rsidRPr="00573119" w:rsidRDefault="00573119" w:rsidP="00573119">
            <w:pPr>
              <w:rPr>
                <w:rFonts w:ascii="Arial" w:hAnsi="Arial" w:cs="Arial"/>
                <w:b/>
                <w:color w:val="FFFFFF"/>
                <w:lang w:val="en-GB"/>
              </w:rPr>
            </w:pPr>
            <w:proofErr w:type="spellStart"/>
            <w:r w:rsidRPr="00573119">
              <w:rPr>
                <w:rFonts w:ascii="Arial" w:hAnsi="Arial" w:cs="Arial"/>
                <w:b/>
                <w:color w:val="FFFFFF"/>
                <w:lang w:val="en-GB"/>
              </w:rPr>
              <w:t>Јазик</w:t>
            </w:r>
            <w:proofErr w:type="spellEnd"/>
          </w:p>
        </w:tc>
        <w:tc>
          <w:tcPr>
            <w:tcW w:w="7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2818AF06" w14:textId="410C2F82" w:rsidR="00573119" w:rsidRPr="00D150DE" w:rsidRDefault="00D150DE" w:rsidP="00573119">
            <w:pPr>
              <w:rPr>
                <w:rFonts w:ascii="Arial" w:hAnsi="Arial" w:cs="Arial"/>
                <w:b/>
                <w:bCs/>
                <w:lang w:val="mk-MK"/>
              </w:rPr>
            </w:pPr>
            <w:r>
              <w:rPr>
                <w:rFonts w:ascii="Arial" w:hAnsi="Arial" w:cs="Arial"/>
                <w:b/>
                <w:bCs/>
                <w:lang w:val="mk-MK"/>
              </w:rPr>
              <w:t>Македонски</w:t>
            </w:r>
          </w:p>
        </w:tc>
      </w:tr>
      <w:tr w:rsidR="00573119" w:rsidRPr="00573119" w14:paraId="2818AF0D" w14:textId="77777777" w:rsidTr="003424BD">
        <w:trPr>
          <w:trHeight w:hRule="exact" w:val="537"/>
        </w:trPr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2818AF08" w14:textId="63AE0DDB" w:rsidR="00573119" w:rsidRPr="00573119" w:rsidRDefault="00573119" w:rsidP="00573119">
            <w:pPr>
              <w:rPr>
                <w:rFonts w:ascii="Arial" w:hAnsi="Arial" w:cs="Arial"/>
                <w:b/>
                <w:color w:val="FFFFFF"/>
                <w:lang w:val="en-GB"/>
              </w:rPr>
            </w:pPr>
            <w:proofErr w:type="spellStart"/>
            <w:r w:rsidRPr="00573119">
              <w:rPr>
                <w:rFonts w:ascii="Arial" w:hAnsi="Arial" w:cs="Arial"/>
                <w:b/>
                <w:color w:val="FFFFFF"/>
                <w:lang w:val="en-GB"/>
              </w:rPr>
              <w:t>Област</w:t>
            </w:r>
            <w:proofErr w:type="spellEnd"/>
          </w:p>
        </w:tc>
        <w:tc>
          <w:tcPr>
            <w:tcW w:w="7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2818AF09" w14:textId="662E58FC" w:rsidR="00573119" w:rsidRPr="00D150DE" w:rsidRDefault="00D150DE" w:rsidP="00573119">
            <w:pPr>
              <w:rPr>
                <w:rFonts w:ascii="Arial" w:hAnsi="Arial" w:cs="Arial"/>
                <w:iCs/>
                <w:lang w:val="mk-MK"/>
              </w:rPr>
            </w:pPr>
            <w:r>
              <w:rPr>
                <w:rFonts w:ascii="Arial" w:hAnsi="Arial" w:cs="Arial"/>
                <w:iCs/>
                <w:lang w:val="mk-MK"/>
              </w:rPr>
              <w:t>Дел за култура</w:t>
            </w:r>
          </w:p>
          <w:p w14:paraId="2818AF0A" w14:textId="77777777" w:rsidR="00573119" w:rsidRPr="00573119" w:rsidRDefault="00573119" w:rsidP="00573119">
            <w:pPr>
              <w:rPr>
                <w:rFonts w:ascii="Arial" w:hAnsi="Arial" w:cs="Arial"/>
                <w:iCs/>
                <w:lang w:val="en-GB"/>
              </w:rPr>
            </w:pPr>
          </w:p>
          <w:p w14:paraId="2818AF0B" w14:textId="77777777" w:rsidR="00573119" w:rsidRPr="00573119" w:rsidRDefault="00573119" w:rsidP="00573119">
            <w:pPr>
              <w:rPr>
                <w:rFonts w:ascii="Arial" w:hAnsi="Arial" w:cs="Arial"/>
                <w:iCs/>
                <w:lang w:val="en-GB"/>
              </w:rPr>
            </w:pPr>
          </w:p>
          <w:p w14:paraId="2818AF0C" w14:textId="77777777" w:rsidR="00573119" w:rsidRPr="00573119" w:rsidRDefault="00573119" w:rsidP="00573119">
            <w:pPr>
              <w:rPr>
                <w:rFonts w:ascii="Arial" w:hAnsi="Arial" w:cs="Arial"/>
                <w:iCs/>
                <w:lang w:val="en-GB"/>
              </w:rPr>
            </w:pPr>
          </w:p>
        </w:tc>
      </w:tr>
      <w:tr w:rsidR="00CA6097" w:rsidRPr="00573119" w14:paraId="2818AF0F" w14:textId="77777777" w:rsidTr="003424BD">
        <w:trPr>
          <w:trHeight w:val="192"/>
        </w:trPr>
        <w:tc>
          <w:tcPr>
            <w:tcW w:w="10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2818AF0E" w14:textId="07F282B1" w:rsidR="00CA6097" w:rsidRPr="00573119" w:rsidRDefault="00573119" w:rsidP="00ED1BF0">
            <w:pPr>
              <w:rPr>
                <w:rFonts w:ascii="Arial" w:hAnsi="Arial" w:cs="Arial"/>
                <w:b/>
                <w:color w:val="FFFFFF"/>
                <w:lang w:val="en-GB"/>
              </w:rPr>
            </w:pPr>
            <w:proofErr w:type="spellStart"/>
            <w:r w:rsidRPr="00573119">
              <w:rPr>
                <w:rFonts w:ascii="Arial" w:hAnsi="Arial" w:cs="Arial"/>
                <w:b/>
                <w:color w:val="FFFFFF"/>
                <w:lang w:val="en-GB"/>
              </w:rPr>
              <w:t>Цели</w:t>
            </w:r>
            <w:proofErr w:type="spellEnd"/>
            <w:r w:rsidRPr="00573119">
              <w:rPr>
                <w:rFonts w:ascii="Arial" w:hAnsi="Arial" w:cs="Arial"/>
                <w:b/>
                <w:color w:val="FFFFFF"/>
                <w:lang w:val="en-GB"/>
              </w:rPr>
              <w:t xml:space="preserve"> / </w:t>
            </w:r>
            <w:proofErr w:type="spellStart"/>
            <w:r w:rsidRPr="00573119">
              <w:rPr>
                <w:rFonts w:ascii="Arial" w:hAnsi="Arial" w:cs="Arial"/>
                <w:b/>
                <w:color w:val="FFFFFF"/>
                <w:lang w:val="en-GB"/>
              </w:rPr>
              <w:t>Резултати</w:t>
            </w:r>
            <w:proofErr w:type="spellEnd"/>
            <w:r w:rsidRPr="00573119">
              <w:rPr>
                <w:rFonts w:ascii="Arial" w:hAnsi="Arial" w:cs="Arial"/>
                <w:b/>
                <w:color w:val="FFFFFF"/>
                <w:lang w:val="en-GB"/>
              </w:rPr>
              <w:t xml:space="preserve"> од </w:t>
            </w:r>
            <w:proofErr w:type="spellStart"/>
            <w:r w:rsidRPr="00573119">
              <w:rPr>
                <w:rFonts w:ascii="Arial" w:hAnsi="Arial" w:cs="Arial"/>
                <w:b/>
                <w:color w:val="FFFFFF"/>
                <w:lang w:val="en-GB"/>
              </w:rPr>
              <w:t>учењето</w:t>
            </w:r>
            <w:proofErr w:type="spellEnd"/>
          </w:p>
        </w:tc>
      </w:tr>
      <w:tr w:rsidR="00CA6097" w:rsidRPr="00573119" w14:paraId="2818AF11" w14:textId="77777777" w:rsidTr="003424BD">
        <w:trPr>
          <w:trHeight w:val="1058"/>
        </w:trPr>
        <w:tc>
          <w:tcPr>
            <w:tcW w:w="10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2818AF10" w14:textId="2CF4782B" w:rsidR="00CA6097" w:rsidRPr="00573119" w:rsidRDefault="00D150DE" w:rsidP="00E21332">
            <w:pPr>
              <w:rPr>
                <w:rFonts w:ascii="Arial" w:hAnsi="Arial" w:cs="Arial"/>
                <w:lang w:val="en-GB"/>
              </w:rPr>
            </w:pPr>
            <w:proofErr w:type="spellStart"/>
            <w:r w:rsidRPr="00D150DE">
              <w:rPr>
                <w:rFonts w:ascii="Arial" w:hAnsi="Arial" w:cs="Arial"/>
                <w:lang w:val="en-GB"/>
              </w:rPr>
              <w:t>Главната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цел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овој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курс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е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да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покаже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како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вреднувањето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културното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наследство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може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да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придонесе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за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локален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и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регионален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економски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proofErr w:type="gramStart"/>
            <w:r w:rsidRPr="00D150DE">
              <w:rPr>
                <w:rFonts w:ascii="Arial" w:hAnsi="Arial" w:cs="Arial"/>
                <w:lang w:val="en-GB"/>
              </w:rPr>
              <w:t>развој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>.</w:t>
            </w:r>
            <w:r w:rsidR="00E21332" w:rsidRPr="00573119">
              <w:rPr>
                <w:rFonts w:ascii="Arial" w:hAnsi="Arial" w:cs="Arial"/>
                <w:lang w:val="en-GB"/>
              </w:rPr>
              <w:t>.</w:t>
            </w:r>
            <w:proofErr w:type="gramEnd"/>
            <w:r w:rsidR="002958F4" w:rsidRPr="00573119">
              <w:rPr>
                <w:rFonts w:ascii="Arial" w:hAnsi="Arial" w:cs="Arial"/>
                <w:lang w:val="en-GB"/>
              </w:rPr>
              <w:t xml:space="preserve"> </w:t>
            </w:r>
          </w:p>
        </w:tc>
      </w:tr>
      <w:tr w:rsidR="00CA6097" w:rsidRPr="00573119" w14:paraId="2818AF13" w14:textId="77777777" w:rsidTr="003424BD">
        <w:trPr>
          <w:trHeight w:val="192"/>
        </w:trPr>
        <w:tc>
          <w:tcPr>
            <w:tcW w:w="10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2818AF12" w14:textId="75678FE4" w:rsidR="00CA6097" w:rsidRPr="00573119" w:rsidRDefault="00573119" w:rsidP="00ED1BF0">
            <w:pPr>
              <w:rPr>
                <w:rFonts w:ascii="Arial" w:hAnsi="Arial" w:cs="Arial"/>
                <w:b/>
                <w:color w:val="FFFFFF"/>
                <w:lang w:val="en-GB"/>
              </w:rPr>
            </w:pPr>
            <w:proofErr w:type="spellStart"/>
            <w:r w:rsidRPr="00573119">
              <w:rPr>
                <w:rFonts w:ascii="Arial" w:hAnsi="Arial" w:cs="Arial"/>
                <w:b/>
                <w:color w:val="FFFFFF"/>
                <w:lang w:val="en-GB"/>
              </w:rPr>
              <w:t>Опис</w:t>
            </w:r>
            <w:proofErr w:type="spellEnd"/>
          </w:p>
        </w:tc>
      </w:tr>
      <w:tr w:rsidR="00CA6097" w:rsidRPr="00573119" w14:paraId="2818AF15" w14:textId="77777777" w:rsidTr="003424BD">
        <w:trPr>
          <w:trHeight w:val="1203"/>
        </w:trPr>
        <w:tc>
          <w:tcPr>
            <w:tcW w:w="10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2818AF14" w14:textId="36B5FCD5" w:rsidR="00CA6097" w:rsidRPr="00573119" w:rsidRDefault="00D150DE" w:rsidP="00F475AE">
            <w:pPr>
              <w:rPr>
                <w:rFonts w:ascii="Arial" w:hAnsi="Arial" w:cs="Arial"/>
                <w:lang w:val="en-GB"/>
              </w:rPr>
            </w:pPr>
            <w:proofErr w:type="spellStart"/>
            <w:r w:rsidRPr="00D150DE">
              <w:rPr>
                <w:rFonts w:ascii="Arial" w:hAnsi="Arial" w:cs="Arial"/>
                <w:lang w:val="en-GB"/>
              </w:rPr>
              <w:t>На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крајот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од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овој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модул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,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студентот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ќе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може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да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разбере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како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културното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наследство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може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да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помогне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во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промовирање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регионалните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и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локалните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економии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и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да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идентификува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стратегии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за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подобрување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културното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наследство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и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да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го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направи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одржливо</w:t>
            </w:r>
            <w:proofErr w:type="spellEnd"/>
          </w:p>
        </w:tc>
      </w:tr>
      <w:tr w:rsidR="00CA6097" w:rsidRPr="00573119" w14:paraId="2818AF17" w14:textId="77777777" w:rsidTr="003424BD">
        <w:trPr>
          <w:trHeight w:val="192"/>
        </w:trPr>
        <w:tc>
          <w:tcPr>
            <w:tcW w:w="10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2818AF16" w14:textId="37455D11" w:rsidR="00CA6097" w:rsidRPr="00573119" w:rsidRDefault="00573119" w:rsidP="00ED1BF0">
            <w:pPr>
              <w:rPr>
                <w:rFonts w:ascii="Arial" w:hAnsi="Arial" w:cs="Arial"/>
                <w:b/>
                <w:color w:val="FFFFFF"/>
                <w:lang w:val="en-GB"/>
              </w:rPr>
            </w:pPr>
            <w:proofErr w:type="spellStart"/>
            <w:r w:rsidRPr="00573119">
              <w:rPr>
                <w:rFonts w:ascii="Arial" w:hAnsi="Arial" w:cs="Arial"/>
                <w:b/>
                <w:color w:val="FFFFFF"/>
                <w:lang w:val="en-GB"/>
              </w:rPr>
              <w:t>Содржина</w:t>
            </w:r>
            <w:proofErr w:type="spellEnd"/>
            <w:r w:rsidRPr="00573119">
              <w:rPr>
                <w:rFonts w:ascii="Arial" w:hAnsi="Arial" w:cs="Arial"/>
                <w:b/>
                <w:color w:val="FFFFFF"/>
                <w:lang w:val="en-GB"/>
              </w:rPr>
              <w:t xml:space="preserve"> </w:t>
            </w:r>
            <w:proofErr w:type="spellStart"/>
            <w:r w:rsidRPr="00573119">
              <w:rPr>
                <w:rFonts w:ascii="Arial" w:hAnsi="Arial" w:cs="Arial"/>
                <w:b/>
                <w:color w:val="FFFFFF"/>
                <w:lang w:val="en-GB"/>
              </w:rPr>
              <w:t>подредена</w:t>
            </w:r>
            <w:proofErr w:type="spellEnd"/>
            <w:r w:rsidRPr="00573119">
              <w:rPr>
                <w:rFonts w:ascii="Arial" w:hAnsi="Arial" w:cs="Arial"/>
                <w:b/>
                <w:color w:val="FFFFFF"/>
                <w:lang w:val="en-GB"/>
              </w:rPr>
              <w:t xml:space="preserve"> </w:t>
            </w:r>
            <w:proofErr w:type="spellStart"/>
            <w:r w:rsidRPr="00573119">
              <w:rPr>
                <w:rFonts w:ascii="Arial" w:hAnsi="Arial" w:cs="Arial"/>
                <w:b/>
                <w:color w:val="FFFFFF"/>
                <w:lang w:val="en-GB"/>
              </w:rPr>
              <w:t>во</w:t>
            </w:r>
            <w:proofErr w:type="spellEnd"/>
            <w:r w:rsidRPr="00573119">
              <w:rPr>
                <w:rFonts w:ascii="Arial" w:hAnsi="Arial" w:cs="Arial"/>
                <w:b/>
                <w:color w:val="FFFFFF"/>
                <w:lang w:val="en-GB"/>
              </w:rPr>
              <w:t xml:space="preserve"> 3 </w:t>
            </w:r>
            <w:proofErr w:type="spellStart"/>
            <w:r w:rsidRPr="00573119">
              <w:rPr>
                <w:rFonts w:ascii="Arial" w:hAnsi="Arial" w:cs="Arial"/>
                <w:b/>
                <w:color w:val="FFFFFF"/>
                <w:lang w:val="en-GB"/>
              </w:rPr>
              <w:t>нивоа</w:t>
            </w:r>
            <w:proofErr w:type="spellEnd"/>
          </w:p>
        </w:tc>
      </w:tr>
      <w:tr w:rsidR="00CA6097" w:rsidRPr="00573119" w14:paraId="2818AF3A" w14:textId="77777777" w:rsidTr="003424BD">
        <w:trPr>
          <w:trHeight w:val="71"/>
        </w:trPr>
        <w:tc>
          <w:tcPr>
            <w:tcW w:w="10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2818AF18" w14:textId="77777777" w:rsidR="00CA6097" w:rsidRPr="00573119" w:rsidRDefault="00CA6097" w:rsidP="00ED1BF0">
            <w:pPr>
              <w:rPr>
                <w:rFonts w:ascii="Arial" w:hAnsi="Arial" w:cs="Arial"/>
                <w:b/>
                <w:bCs/>
                <w:lang w:val="en-GB"/>
              </w:rPr>
            </w:pPr>
          </w:p>
          <w:p w14:paraId="2818AF19" w14:textId="4EC5A55D" w:rsidR="00482B45" w:rsidRPr="00573119" w:rsidRDefault="00D150DE" w:rsidP="00327FF8">
            <w:pPr>
              <w:numPr>
                <w:ilvl w:val="0"/>
                <w:numId w:val="5"/>
              </w:numPr>
              <w:rPr>
                <w:rFonts w:ascii="Arial" w:hAnsi="Arial" w:cs="Arial"/>
                <w:b/>
                <w:lang w:val="en-GB"/>
              </w:rPr>
            </w:pPr>
            <w:proofErr w:type="spellStart"/>
            <w:r w:rsidRPr="00D150DE">
              <w:rPr>
                <w:rFonts w:ascii="Arial" w:hAnsi="Arial" w:cs="Arial"/>
                <w:b/>
                <w:bCs/>
                <w:lang w:val="en-GB"/>
              </w:rPr>
              <w:t>Вовед</w:t>
            </w:r>
            <w:proofErr w:type="spellEnd"/>
            <w:r w:rsidRPr="00D150DE">
              <w:rPr>
                <w:rFonts w:ascii="Arial" w:hAnsi="Arial" w:cs="Arial"/>
                <w:b/>
                <w:bCs/>
                <w:lang w:val="en-GB"/>
              </w:rPr>
              <w:t xml:space="preserve">: </w:t>
            </w:r>
            <w:proofErr w:type="spellStart"/>
            <w:r w:rsidRPr="00D150DE">
              <w:rPr>
                <w:rFonts w:ascii="Arial" w:hAnsi="Arial" w:cs="Arial"/>
                <w:b/>
                <w:bCs/>
                <w:lang w:val="en-GB"/>
              </w:rPr>
              <w:t>важноста</w:t>
            </w:r>
            <w:proofErr w:type="spellEnd"/>
            <w:r w:rsidRPr="00D150DE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/>
                <w:bCs/>
                <w:lang w:val="en-GB"/>
              </w:rPr>
              <w:t>на</w:t>
            </w:r>
            <w:proofErr w:type="spellEnd"/>
            <w:r w:rsidRPr="00D150DE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/>
                <w:bCs/>
                <w:lang w:val="en-GB"/>
              </w:rPr>
              <w:t>културното</w:t>
            </w:r>
            <w:proofErr w:type="spellEnd"/>
            <w:r w:rsidRPr="00D150DE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/>
                <w:bCs/>
                <w:lang w:val="en-GB"/>
              </w:rPr>
              <w:t>наследство</w:t>
            </w:r>
            <w:proofErr w:type="spellEnd"/>
          </w:p>
          <w:p w14:paraId="2818AF1A" w14:textId="02287877" w:rsidR="00175E2A" w:rsidRPr="00573119" w:rsidRDefault="00D150DE" w:rsidP="00175E2A">
            <w:pPr>
              <w:jc w:val="both"/>
              <w:rPr>
                <w:rFonts w:ascii="Arial" w:hAnsi="Arial" w:cs="Arial"/>
                <w:bCs/>
                <w:lang w:val="en-GB"/>
              </w:rPr>
            </w:pP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Културното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наследство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постепено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се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доживува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како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клучен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дел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за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одржлив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развој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териториите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.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Не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само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поради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неговите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потенцијали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да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помогнат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во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економскиот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раст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,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туку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и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поради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улогата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во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спречување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конфликти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и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создавање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културен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идентитет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.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Следните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две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подточки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опишуваат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како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се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перцепира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културното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наследство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во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рамките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ЕУ и,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општо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,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како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културното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наследство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може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да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се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смета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и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проучува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како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економски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ресурс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кој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,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ако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е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во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можност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да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се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користи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,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може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да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биде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корисен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за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промовирање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економски</w:t>
            </w:r>
            <w:proofErr w:type="spellEnd"/>
            <w:r w:rsidRPr="00D150DE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Cs/>
                <w:lang w:val="en-GB"/>
              </w:rPr>
              <w:t>раст</w:t>
            </w:r>
            <w:proofErr w:type="spellEnd"/>
            <w:r w:rsidR="00327FF8" w:rsidRPr="00573119">
              <w:rPr>
                <w:rFonts w:ascii="Arial" w:hAnsi="Arial" w:cs="Arial"/>
                <w:bCs/>
                <w:lang w:val="en-GB"/>
              </w:rPr>
              <w:t>.</w:t>
            </w:r>
          </w:p>
          <w:p w14:paraId="2818AF1B" w14:textId="77777777" w:rsidR="00327FF8" w:rsidRPr="00573119" w:rsidRDefault="00327FF8" w:rsidP="00175E2A">
            <w:pPr>
              <w:jc w:val="both"/>
              <w:rPr>
                <w:rFonts w:ascii="Arial" w:hAnsi="Arial" w:cs="Arial"/>
                <w:bCs/>
                <w:lang w:val="en-GB"/>
              </w:rPr>
            </w:pPr>
          </w:p>
          <w:p w14:paraId="2818AF1C" w14:textId="2D58BADB" w:rsidR="00F475AE" w:rsidRPr="00573119" w:rsidRDefault="00D150DE" w:rsidP="00327FF8">
            <w:pPr>
              <w:pStyle w:val="ListParagraph"/>
              <w:numPr>
                <w:ilvl w:val="1"/>
                <w:numId w:val="5"/>
              </w:numPr>
              <w:jc w:val="both"/>
              <w:rPr>
                <w:rFonts w:ascii="Arial" w:hAnsi="Arial" w:cs="Arial"/>
                <w:b/>
                <w:lang w:val="en-GB"/>
              </w:rPr>
            </w:pPr>
            <w:proofErr w:type="spellStart"/>
            <w:r w:rsidRPr="00D150DE">
              <w:rPr>
                <w:rFonts w:ascii="Arial" w:hAnsi="Arial" w:cs="Arial"/>
                <w:b/>
                <w:lang w:val="en-GB"/>
              </w:rPr>
              <w:lastRenderedPageBreak/>
              <w:t>Важноста</w:t>
            </w:r>
            <w:proofErr w:type="spellEnd"/>
            <w:r w:rsidRPr="00D150DE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/>
                <w:lang w:val="en-GB"/>
              </w:rPr>
              <w:t>на</w:t>
            </w:r>
            <w:proofErr w:type="spellEnd"/>
            <w:r w:rsidRPr="00D150DE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/>
                <w:lang w:val="en-GB"/>
              </w:rPr>
              <w:t>културното</w:t>
            </w:r>
            <w:proofErr w:type="spellEnd"/>
            <w:r w:rsidRPr="00D150DE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/>
                <w:lang w:val="en-GB"/>
              </w:rPr>
              <w:t>наследство</w:t>
            </w:r>
            <w:proofErr w:type="spellEnd"/>
            <w:r w:rsidRPr="00D150DE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/>
                <w:lang w:val="en-GB"/>
              </w:rPr>
              <w:t>во</w:t>
            </w:r>
            <w:proofErr w:type="spellEnd"/>
            <w:r w:rsidRPr="00D150DE">
              <w:rPr>
                <w:rFonts w:ascii="Arial" w:hAnsi="Arial" w:cs="Arial"/>
                <w:b/>
                <w:lang w:val="en-GB"/>
              </w:rPr>
              <w:t xml:space="preserve"> ЕУ</w:t>
            </w:r>
            <w:r w:rsidR="00F475AE" w:rsidRPr="00573119">
              <w:rPr>
                <w:rFonts w:ascii="Arial" w:hAnsi="Arial" w:cs="Arial"/>
                <w:b/>
                <w:lang w:val="en-GB"/>
              </w:rPr>
              <w:t xml:space="preserve"> </w:t>
            </w:r>
          </w:p>
          <w:p w14:paraId="2818AF1D" w14:textId="7D627ADB" w:rsidR="00175E2A" w:rsidRPr="00573119" w:rsidRDefault="00D150DE" w:rsidP="00175E2A">
            <w:pPr>
              <w:jc w:val="both"/>
              <w:rPr>
                <w:rFonts w:ascii="Arial" w:hAnsi="Arial" w:cs="Arial"/>
                <w:lang w:val="en-GB"/>
              </w:rPr>
            </w:pPr>
            <w:proofErr w:type="spellStart"/>
            <w:r w:rsidRPr="00D150DE">
              <w:rPr>
                <w:rFonts w:ascii="Arial" w:hAnsi="Arial" w:cs="Arial"/>
                <w:lang w:val="en-GB"/>
              </w:rPr>
              <w:t>Културата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,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воопшто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, и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културното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наследство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особено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се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насочени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како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политики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со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висок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приоритет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во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рамките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Европската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унија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.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Оваа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класификација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е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дадена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врз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основа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перцепциите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што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граѓаните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ЕУ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обично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ги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имаат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за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културното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наследство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и се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рефлектира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во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дизајнирањето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специфични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политики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ЕУ</w:t>
            </w:r>
          </w:p>
          <w:p w14:paraId="2818AF1E" w14:textId="002F625B" w:rsidR="00175E2A" w:rsidRPr="00573119" w:rsidRDefault="00D150DE" w:rsidP="00327FF8">
            <w:pPr>
              <w:numPr>
                <w:ilvl w:val="2"/>
                <w:numId w:val="5"/>
              </w:numPr>
              <w:rPr>
                <w:rFonts w:ascii="Arial" w:hAnsi="Arial" w:cs="Arial"/>
                <w:b/>
                <w:lang w:val="en-GB"/>
              </w:rPr>
            </w:pPr>
            <w:proofErr w:type="spellStart"/>
            <w:r w:rsidRPr="00D150DE">
              <w:rPr>
                <w:rFonts w:ascii="Arial" w:hAnsi="Arial" w:cs="Arial"/>
                <w:b/>
                <w:lang w:val="en-GB"/>
              </w:rPr>
              <w:t>Перцепции</w:t>
            </w:r>
            <w:proofErr w:type="spellEnd"/>
            <w:r w:rsidRPr="00D150DE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/>
                <w:lang w:val="en-GB"/>
              </w:rPr>
              <w:t>на</w:t>
            </w:r>
            <w:proofErr w:type="spellEnd"/>
            <w:r w:rsidRPr="00D150DE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/>
                <w:lang w:val="en-GB"/>
              </w:rPr>
              <w:t>граѓаните</w:t>
            </w:r>
            <w:proofErr w:type="spellEnd"/>
            <w:r w:rsidRPr="00D150DE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/>
                <w:lang w:val="en-GB"/>
              </w:rPr>
              <w:t>на</w:t>
            </w:r>
            <w:proofErr w:type="spellEnd"/>
            <w:r w:rsidRPr="00D150DE">
              <w:rPr>
                <w:rFonts w:ascii="Arial" w:hAnsi="Arial" w:cs="Arial"/>
                <w:b/>
                <w:lang w:val="en-GB"/>
              </w:rPr>
              <w:t xml:space="preserve"> ЕУ</w:t>
            </w:r>
          </w:p>
          <w:p w14:paraId="2818AF1F" w14:textId="4E360CC7" w:rsidR="00F475AE" w:rsidRPr="00573119" w:rsidRDefault="00D150DE" w:rsidP="00F475AE">
            <w:pPr>
              <w:rPr>
                <w:rFonts w:ascii="Arial" w:hAnsi="Arial" w:cs="Arial"/>
                <w:lang w:val="en-GB"/>
              </w:rPr>
            </w:pPr>
            <w:proofErr w:type="spellStart"/>
            <w:r w:rsidRPr="00D150DE">
              <w:rPr>
                <w:rFonts w:ascii="Arial" w:hAnsi="Arial" w:cs="Arial"/>
                <w:lang w:val="en-GB"/>
              </w:rPr>
              <w:t>Присуството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и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зачувувањето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културното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наследство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се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чини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дека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е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релевантно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и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важно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прашање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за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повеќето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европски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граѓани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.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Истражувањето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Евробарометар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спроведено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декември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2017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година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покажа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дека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повеќе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од 80%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европски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граѓани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сметаат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дека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политиките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во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врска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со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културното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наследство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се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важни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и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лично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и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за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ЕУ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како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целина</w:t>
            </w:r>
            <w:proofErr w:type="spellEnd"/>
            <w:r w:rsidR="00682138" w:rsidRPr="00573119">
              <w:rPr>
                <w:rFonts w:ascii="Arial" w:hAnsi="Arial" w:cs="Arial"/>
                <w:lang w:val="en-GB"/>
              </w:rPr>
              <w:t>.</w:t>
            </w:r>
            <w:r w:rsidR="00F475AE" w:rsidRPr="00573119">
              <w:rPr>
                <w:rFonts w:ascii="Arial" w:hAnsi="Arial" w:cs="Arial"/>
                <w:lang w:val="en-GB"/>
              </w:rPr>
              <w:t xml:space="preserve"> </w:t>
            </w:r>
          </w:p>
          <w:p w14:paraId="1AEA47CA" w14:textId="01A2ADA5" w:rsidR="00F67931" w:rsidRPr="00573119" w:rsidRDefault="00D150DE" w:rsidP="00F67931">
            <w:pPr>
              <w:numPr>
                <w:ilvl w:val="2"/>
                <w:numId w:val="5"/>
              </w:numPr>
              <w:rPr>
                <w:rFonts w:ascii="Arial" w:hAnsi="Arial" w:cs="Arial"/>
                <w:b/>
                <w:lang w:val="en-GB"/>
              </w:rPr>
            </w:pPr>
            <w:proofErr w:type="spellStart"/>
            <w:r w:rsidRPr="00D150DE">
              <w:rPr>
                <w:rFonts w:ascii="Arial" w:hAnsi="Arial" w:cs="Arial"/>
                <w:b/>
                <w:lang w:val="en-GB"/>
              </w:rPr>
              <w:t>Политики</w:t>
            </w:r>
            <w:proofErr w:type="spellEnd"/>
            <w:r w:rsidRPr="00D150DE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/>
                <w:lang w:val="en-GB"/>
              </w:rPr>
              <w:t>на</w:t>
            </w:r>
            <w:proofErr w:type="spellEnd"/>
            <w:r w:rsidRPr="00D150DE">
              <w:rPr>
                <w:rFonts w:ascii="Arial" w:hAnsi="Arial" w:cs="Arial"/>
                <w:b/>
                <w:lang w:val="en-GB"/>
              </w:rPr>
              <w:t xml:space="preserve"> ЕУ </w:t>
            </w:r>
            <w:proofErr w:type="spellStart"/>
            <w:r w:rsidRPr="00D150DE">
              <w:rPr>
                <w:rFonts w:ascii="Arial" w:hAnsi="Arial" w:cs="Arial"/>
                <w:b/>
                <w:lang w:val="en-GB"/>
              </w:rPr>
              <w:t>за</w:t>
            </w:r>
            <w:proofErr w:type="spellEnd"/>
            <w:r w:rsidRPr="00D150DE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/>
                <w:lang w:val="en-GB"/>
              </w:rPr>
              <w:t>културното</w:t>
            </w:r>
            <w:proofErr w:type="spellEnd"/>
            <w:r w:rsidRPr="00D150DE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/>
                <w:lang w:val="en-GB"/>
              </w:rPr>
              <w:t>наследство</w:t>
            </w:r>
            <w:proofErr w:type="spellEnd"/>
          </w:p>
          <w:p w14:paraId="44CED3E5" w14:textId="77777777" w:rsidR="00D150DE" w:rsidRPr="00D150DE" w:rsidRDefault="00D150DE" w:rsidP="00D150DE">
            <w:pPr>
              <w:jc w:val="both"/>
              <w:rPr>
                <w:rFonts w:ascii="Arial" w:hAnsi="Arial" w:cs="Arial"/>
                <w:lang w:val="en-GB"/>
              </w:rPr>
            </w:pPr>
            <w:proofErr w:type="spellStart"/>
            <w:r w:rsidRPr="00D150DE">
              <w:rPr>
                <w:rFonts w:ascii="Arial" w:hAnsi="Arial" w:cs="Arial"/>
                <w:lang w:val="en-GB"/>
              </w:rPr>
              <w:t>Врз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основа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овие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согледувања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,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Европската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комисија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ја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дизајнираше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програмата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Креативна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Европа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2021-2027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што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треба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да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се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започне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во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блиска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иднина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,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со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која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има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намера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да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даде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поддршка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многу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аспекти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културната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активност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во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ЕУ,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вклучително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и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културното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наследство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од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неговиот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опсег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>.</w:t>
            </w:r>
          </w:p>
          <w:p w14:paraId="4DA3E4C3" w14:textId="77777777" w:rsidR="00D150DE" w:rsidRPr="00D150DE" w:rsidRDefault="00D150DE" w:rsidP="00D150DE">
            <w:pPr>
              <w:jc w:val="both"/>
              <w:rPr>
                <w:rFonts w:ascii="Arial" w:hAnsi="Arial" w:cs="Arial"/>
                <w:lang w:val="en-GB"/>
              </w:rPr>
            </w:pPr>
            <w:proofErr w:type="spellStart"/>
            <w:r w:rsidRPr="00D150DE">
              <w:rPr>
                <w:rFonts w:ascii="Arial" w:hAnsi="Arial" w:cs="Arial"/>
                <w:lang w:val="en-GB"/>
              </w:rPr>
              <w:t>Во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последниве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изминати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години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,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културното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наследство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Европа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беше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поддржано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од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неколку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политики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ЕУ,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програми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кои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обезбедија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финансирање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културното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наследство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во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рамките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Хоризонт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2020,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Еразмус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+,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Европа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за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граѓаните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и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Европски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структурни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и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инвестициски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фондови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>.</w:t>
            </w:r>
          </w:p>
          <w:p w14:paraId="2FF57574" w14:textId="238BEE40" w:rsidR="00F67931" w:rsidRPr="00573119" w:rsidRDefault="00D150DE" w:rsidP="00D150DE">
            <w:pPr>
              <w:jc w:val="both"/>
              <w:rPr>
                <w:rFonts w:ascii="Arial" w:hAnsi="Arial" w:cs="Arial"/>
                <w:lang w:val="en-GB"/>
              </w:rPr>
            </w:pPr>
            <w:proofErr w:type="spellStart"/>
            <w:r w:rsidRPr="00D150DE">
              <w:rPr>
                <w:rFonts w:ascii="Arial" w:hAnsi="Arial" w:cs="Arial"/>
                <w:lang w:val="en-GB"/>
              </w:rPr>
              <w:t>Вмрежувањето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и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соработката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за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прашањата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културното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наследство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меѓу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земјите-членки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ЕУ се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артикулираат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преку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Советот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министри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за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образование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,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млади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,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култура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и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спорт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и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преку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Отворениот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метод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координација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.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Дополнително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,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неодамна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создадената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експертска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група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(2019)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Комисијата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за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културно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наследство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дава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анализа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и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советува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за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спроведувањето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политиките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што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вклучуваат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културно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наследство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до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земјите-членки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ЕУ,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придружните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земји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и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другите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институции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ЕУ.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Во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овој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контекст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,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Европската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рамка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за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акција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за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културното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наследство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(2018) е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можеби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најважната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карактеристика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земјите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ЕУ и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го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одразува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дизајнирањето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и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организацијата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активности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поврзани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со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културното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наследство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европско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ниво</w:t>
            </w:r>
            <w:proofErr w:type="spellEnd"/>
            <w:r w:rsidR="000E5339" w:rsidRPr="00573119">
              <w:rPr>
                <w:rFonts w:ascii="Arial" w:hAnsi="Arial" w:cs="Arial"/>
                <w:lang w:val="en-GB"/>
              </w:rPr>
              <w:t xml:space="preserve">. </w:t>
            </w:r>
          </w:p>
          <w:p w14:paraId="2818AF20" w14:textId="5920B4FA" w:rsidR="00175E2A" w:rsidRPr="00573119" w:rsidRDefault="00D150DE" w:rsidP="00F67931">
            <w:pPr>
              <w:numPr>
                <w:ilvl w:val="2"/>
                <w:numId w:val="5"/>
              </w:numPr>
              <w:rPr>
                <w:rFonts w:ascii="Arial" w:hAnsi="Arial" w:cs="Arial"/>
                <w:lang w:val="en-GB"/>
              </w:rPr>
            </w:pPr>
            <w:proofErr w:type="spellStart"/>
            <w:r w:rsidRPr="00D150DE">
              <w:rPr>
                <w:rFonts w:ascii="Arial" w:hAnsi="Arial" w:cs="Arial"/>
                <w:b/>
                <w:lang w:val="en-GB"/>
              </w:rPr>
              <w:t>Политики</w:t>
            </w:r>
            <w:proofErr w:type="spellEnd"/>
            <w:r w:rsidRPr="00D150DE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/>
                <w:lang w:val="en-GB"/>
              </w:rPr>
              <w:t>на</w:t>
            </w:r>
            <w:proofErr w:type="spellEnd"/>
            <w:r w:rsidRPr="00D150DE">
              <w:rPr>
                <w:rFonts w:ascii="Arial" w:hAnsi="Arial" w:cs="Arial"/>
                <w:b/>
                <w:lang w:val="en-GB"/>
              </w:rPr>
              <w:t xml:space="preserve"> ЕУ </w:t>
            </w:r>
            <w:proofErr w:type="spellStart"/>
            <w:r w:rsidRPr="00D150DE">
              <w:rPr>
                <w:rFonts w:ascii="Arial" w:hAnsi="Arial" w:cs="Arial"/>
                <w:b/>
                <w:lang w:val="en-GB"/>
              </w:rPr>
              <w:t>за</w:t>
            </w:r>
            <w:proofErr w:type="spellEnd"/>
            <w:r w:rsidRPr="00D150DE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/>
                <w:lang w:val="en-GB"/>
              </w:rPr>
              <w:t>културното</w:t>
            </w:r>
            <w:proofErr w:type="spellEnd"/>
            <w:r w:rsidRPr="00D150DE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/>
                <w:lang w:val="en-GB"/>
              </w:rPr>
              <w:t>наследство</w:t>
            </w:r>
            <w:proofErr w:type="spellEnd"/>
          </w:p>
          <w:p w14:paraId="2A75474E" w14:textId="422275CF" w:rsidR="00731F0C" w:rsidRPr="00573119" w:rsidRDefault="00D150DE" w:rsidP="00731F0C">
            <w:pPr>
              <w:jc w:val="both"/>
              <w:rPr>
                <w:rFonts w:ascii="Arial" w:hAnsi="Arial" w:cs="Arial"/>
                <w:lang w:val="en-GB"/>
              </w:rPr>
            </w:pPr>
            <w:proofErr w:type="spellStart"/>
            <w:r w:rsidRPr="00D150DE">
              <w:rPr>
                <w:rFonts w:ascii="Arial" w:hAnsi="Arial" w:cs="Arial"/>
                <w:lang w:val="en-GB"/>
              </w:rPr>
              <w:t>Културните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и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креативните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сектори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се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важни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за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обезбедување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постојан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развој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општествата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и се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во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срцето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креативната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економија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.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Интензивно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знаење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и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засновано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врз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индивидуална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креативност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и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талент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,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тие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генерираат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значително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економско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богатство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.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Уште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поважно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,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тие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се од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клучно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значење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за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заедничкото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чувство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за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европскиот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идентитет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,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култура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и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вредности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.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Во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економска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смисла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,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тие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покажуваат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натпросечен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раст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и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создаваат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работни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места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-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особено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за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младите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-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истовремено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зајакнувајќи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ја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социјалната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кохезија</w:t>
            </w:r>
            <w:proofErr w:type="spellEnd"/>
            <w:r w:rsidR="00731F0C" w:rsidRPr="00573119">
              <w:rPr>
                <w:rFonts w:ascii="Arial" w:hAnsi="Arial" w:cs="Arial"/>
                <w:lang w:val="en-GB"/>
              </w:rPr>
              <w:t>.</w:t>
            </w:r>
          </w:p>
          <w:p w14:paraId="2818AF22" w14:textId="244B6E46" w:rsidR="00F475AE" w:rsidRPr="00573119" w:rsidRDefault="00D150DE" w:rsidP="00F67931">
            <w:pPr>
              <w:pStyle w:val="ListParagraph"/>
              <w:numPr>
                <w:ilvl w:val="1"/>
                <w:numId w:val="5"/>
              </w:numPr>
              <w:jc w:val="both"/>
              <w:rPr>
                <w:rFonts w:ascii="Arial" w:hAnsi="Arial" w:cs="Arial"/>
                <w:b/>
                <w:lang w:val="en-GB"/>
              </w:rPr>
            </w:pPr>
            <w:proofErr w:type="spellStart"/>
            <w:r w:rsidRPr="00D150DE">
              <w:rPr>
                <w:rFonts w:ascii="Arial" w:hAnsi="Arial" w:cs="Arial"/>
                <w:b/>
                <w:lang w:val="en-GB"/>
              </w:rPr>
              <w:lastRenderedPageBreak/>
              <w:t>Културното</w:t>
            </w:r>
            <w:proofErr w:type="spellEnd"/>
            <w:r w:rsidRPr="00D150DE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/>
                <w:lang w:val="en-GB"/>
              </w:rPr>
              <w:t>наследство</w:t>
            </w:r>
            <w:proofErr w:type="spellEnd"/>
            <w:r w:rsidRPr="00D150DE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/>
                <w:lang w:val="en-GB"/>
              </w:rPr>
              <w:t>како</w:t>
            </w:r>
            <w:proofErr w:type="spellEnd"/>
            <w:r w:rsidRPr="00D150DE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/>
                <w:lang w:val="en-GB"/>
              </w:rPr>
              <w:t>економски</w:t>
            </w:r>
            <w:proofErr w:type="spellEnd"/>
            <w:r w:rsidRPr="00D150DE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/>
                <w:lang w:val="en-GB"/>
              </w:rPr>
              <w:t>ресурс</w:t>
            </w:r>
            <w:proofErr w:type="spellEnd"/>
            <w:r w:rsidRPr="00D150DE">
              <w:rPr>
                <w:rFonts w:ascii="Arial" w:hAnsi="Arial" w:cs="Arial"/>
                <w:b/>
                <w:lang w:val="en-GB"/>
              </w:rPr>
              <w:t xml:space="preserve">: </w:t>
            </w:r>
            <w:proofErr w:type="spellStart"/>
            <w:r w:rsidRPr="00D150DE">
              <w:rPr>
                <w:rFonts w:ascii="Arial" w:hAnsi="Arial" w:cs="Arial"/>
                <w:b/>
                <w:lang w:val="en-GB"/>
              </w:rPr>
              <w:t>некои</w:t>
            </w:r>
            <w:proofErr w:type="spellEnd"/>
            <w:r w:rsidRPr="00D150DE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/>
                <w:lang w:val="en-GB"/>
              </w:rPr>
              <w:t>општи</w:t>
            </w:r>
            <w:proofErr w:type="spellEnd"/>
            <w:r w:rsidRPr="00D150DE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/>
                <w:lang w:val="en-GB"/>
              </w:rPr>
              <w:t>прашања</w:t>
            </w:r>
            <w:proofErr w:type="spellEnd"/>
          </w:p>
          <w:p w14:paraId="46643730" w14:textId="77777777" w:rsidR="00D150DE" w:rsidRPr="00D150DE" w:rsidRDefault="00D150DE" w:rsidP="00D150DE">
            <w:pPr>
              <w:jc w:val="both"/>
              <w:rPr>
                <w:rFonts w:ascii="Arial" w:hAnsi="Arial" w:cs="Arial"/>
                <w:lang w:val="en-US"/>
              </w:rPr>
            </w:pPr>
            <w:proofErr w:type="spellStart"/>
            <w:r w:rsidRPr="00D150DE">
              <w:rPr>
                <w:rFonts w:ascii="Arial" w:hAnsi="Arial" w:cs="Arial"/>
                <w:lang w:val="en-US"/>
              </w:rPr>
              <w:t>Културното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наследство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може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да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се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смета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како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мултидимензионално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повеќевредносно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и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мулти-атрибутно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економско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добро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(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Мазанти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, 2002).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Тој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е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повеќедимензионален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во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смисла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дека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неговото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присуство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е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поврзано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со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повеќе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димензии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на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современите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општества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не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само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во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културна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смисла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туку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и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во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однос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на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нивните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национални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или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регионални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идентитети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или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со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формата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на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урбано-рурални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односи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или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со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економскиот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потенцијал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на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териториите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.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Тој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е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повеќе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атрибут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бидејќи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може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да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се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користи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со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повеќе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функции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и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не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само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за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целта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за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која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првично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беше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дизајниран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(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на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пример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антички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театар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може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да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се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користи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во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моментов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за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прикажување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театарски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претстави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но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исто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така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и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како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музеј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). И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тоа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е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повеќевредно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економско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добро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што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значи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дека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неговата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употреба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не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генерира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само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„</w:t>
            </w:r>
            <w:proofErr w:type="spellStart"/>
            <w:proofErr w:type="gramStart"/>
            <w:r w:rsidRPr="00D150DE">
              <w:rPr>
                <w:rFonts w:ascii="Arial" w:hAnsi="Arial" w:cs="Arial"/>
                <w:lang w:val="en-US"/>
              </w:rPr>
              <w:t>приватна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“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или</w:t>
            </w:r>
            <w:proofErr w:type="spellEnd"/>
            <w:proofErr w:type="gramEnd"/>
            <w:r w:rsidRPr="00D150DE">
              <w:rPr>
                <w:rFonts w:ascii="Arial" w:hAnsi="Arial" w:cs="Arial"/>
                <w:lang w:val="en-US"/>
              </w:rPr>
              <w:t xml:space="preserve"> „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исклучена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“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алатка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туку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и „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јавна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“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употреба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>.</w:t>
            </w:r>
          </w:p>
          <w:p w14:paraId="2818AF24" w14:textId="0DA61843" w:rsidR="0033525D" w:rsidRPr="00573119" w:rsidRDefault="00D150DE" w:rsidP="00D150DE">
            <w:pPr>
              <w:jc w:val="both"/>
              <w:rPr>
                <w:rFonts w:ascii="Arial" w:hAnsi="Arial" w:cs="Arial"/>
                <w:lang w:val="en-US"/>
              </w:rPr>
            </w:pPr>
            <w:r w:rsidRPr="00D150DE">
              <w:rPr>
                <w:rFonts w:ascii="Arial" w:hAnsi="Arial" w:cs="Arial"/>
                <w:lang w:val="en-US"/>
              </w:rPr>
              <w:t xml:space="preserve">Од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економска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гледна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точка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културното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наследство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може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да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се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вклучи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со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остатокот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од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економските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придобивки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(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како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што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се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работна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сила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и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физички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природен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или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човечки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капитал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)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што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придонесува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за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зголемување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на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економското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производство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.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Сепак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има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некои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посебни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карактеристики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што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го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прават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културното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наследство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посебен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економски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ресурс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: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прво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може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да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се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класифицира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како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јавно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добро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што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значи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дека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еден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корисник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може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да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консумира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без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оваа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закана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и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потрошувачката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на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други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корисници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.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Дополнително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тоа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е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неисклучително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добро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што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значи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дека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никој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(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во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принцип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)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не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може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да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биде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исклучен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од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консумирање</w:t>
            </w:r>
            <w:proofErr w:type="spellEnd"/>
            <w:r w:rsidR="0033525D" w:rsidRPr="00573119">
              <w:rPr>
                <w:rFonts w:ascii="Arial" w:hAnsi="Arial" w:cs="Arial"/>
                <w:lang w:val="en-US"/>
              </w:rPr>
              <w:t>.</w:t>
            </w:r>
          </w:p>
          <w:p w14:paraId="2818AF25" w14:textId="21A2CCC2" w:rsidR="009F426E" w:rsidRPr="00573119" w:rsidRDefault="00D150DE" w:rsidP="004C6306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lang w:val="en-US"/>
              </w:rPr>
            </w:pPr>
            <w:proofErr w:type="spellStart"/>
            <w:r w:rsidRPr="00D150DE">
              <w:rPr>
                <w:rFonts w:ascii="Arial" w:hAnsi="Arial" w:cs="Arial"/>
                <w:b/>
                <w:bCs/>
                <w:lang w:val="en-GB"/>
              </w:rPr>
              <w:t>Културното</w:t>
            </w:r>
            <w:proofErr w:type="spellEnd"/>
            <w:r w:rsidRPr="00D150DE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/>
                <w:bCs/>
                <w:lang w:val="en-GB"/>
              </w:rPr>
              <w:t>наследство</w:t>
            </w:r>
            <w:proofErr w:type="spellEnd"/>
            <w:r w:rsidRPr="00D150DE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/>
                <w:bCs/>
                <w:lang w:val="en-GB"/>
              </w:rPr>
              <w:t>како</w:t>
            </w:r>
            <w:proofErr w:type="spellEnd"/>
            <w:r w:rsidRPr="00D150DE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/>
                <w:bCs/>
                <w:lang w:val="en-GB"/>
              </w:rPr>
              <w:t>мотор</w:t>
            </w:r>
            <w:proofErr w:type="spellEnd"/>
            <w:r w:rsidRPr="00D150DE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/>
                <w:bCs/>
                <w:lang w:val="en-GB"/>
              </w:rPr>
              <w:t>за</w:t>
            </w:r>
            <w:proofErr w:type="spellEnd"/>
            <w:r w:rsidRPr="00D150DE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/>
                <w:bCs/>
                <w:lang w:val="en-GB"/>
              </w:rPr>
              <w:t>културен</w:t>
            </w:r>
            <w:proofErr w:type="spellEnd"/>
            <w:r w:rsidRPr="00D150DE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/>
                <w:bCs/>
                <w:lang w:val="en-GB"/>
              </w:rPr>
              <w:t>туризам</w:t>
            </w:r>
            <w:proofErr w:type="spellEnd"/>
            <w:r w:rsidR="009F426E" w:rsidRPr="00573119">
              <w:rPr>
                <w:rFonts w:ascii="Arial" w:hAnsi="Arial" w:cs="Arial"/>
                <w:lang w:val="en-GB"/>
              </w:rPr>
              <w:t xml:space="preserve"> </w:t>
            </w:r>
          </w:p>
          <w:p w14:paraId="69C75D95" w14:textId="77777777" w:rsidR="00D150DE" w:rsidRPr="00D150DE" w:rsidRDefault="00D150DE" w:rsidP="00D150DE">
            <w:pPr>
              <w:jc w:val="both"/>
              <w:rPr>
                <w:rFonts w:ascii="Arial" w:hAnsi="Arial" w:cs="Arial"/>
                <w:lang w:val="en-GB"/>
              </w:rPr>
            </w:pPr>
            <w:proofErr w:type="spellStart"/>
            <w:r w:rsidRPr="00D150DE">
              <w:rPr>
                <w:rFonts w:ascii="Arial" w:hAnsi="Arial" w:cs="Arial"/>
                <w:lang w:val="en-GB"/>
              </w:rPr>
              <w:t>Овие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претходни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карактеристики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го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прават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културното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наследство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привлечен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начин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за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привлекување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туризам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.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Туристичката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активност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што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културното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наследство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може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да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ја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привлече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мора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да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се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базира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формулата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3S (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Песок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,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Сонце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и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Море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),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туку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столбовите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3E (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Возбуда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,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Забава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и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Едукација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).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Ова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отвора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можности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за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деловни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активности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оние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области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каде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што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се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наоѓа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културното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наследство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.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Зачувувањето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културното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наследство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може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да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се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сфати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како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пречка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за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економскиот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развој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,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голем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број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истражувања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ја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покажаа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позитивната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врска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помеѓу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зачувувањето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CH и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економскиот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развој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: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само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поради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културниот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туризам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,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туку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и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поради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ревитализацијата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историските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центри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градот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>.</w:t>
            </w:r>
          </w:p>
          <w:p w14:paraId="2818AF28" w14:textId="205E0BF3" w:rsidR="00050488" w:rsidRPr="00573119" w:rsidRDefault="00D150DE" w:rsidP="00D150DE">
            <w:pPr>
              <w:rPr>
                <w:rFonts w:ascii="Arial" w:hAnsi="Arial" w:cs="Arial"/>
                <w:lang w:val="en-GB"/>
              </w:rPr>
            </w:pPr>
            <w:proofErr w:type="spellStart"/>
            <w:r w:rsidRPr="00D150DE">
              <w:rPr>
                <w:rFonts w:ascii="Arial" w:hAnsi="Arial" w:cs="Arial"/>
                <w:lang w:val="en-GB"/>
              </w:rPr>
              <w:t>Овој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дел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објаснува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како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културното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наследство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може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да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се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користи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од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страна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националните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и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регионалните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власти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за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да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се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промовира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економскиот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раст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и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како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локалните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иницијативи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можат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да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имаат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корист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од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овој</w:t>
            </w:r>
            <w:proofErr w:type="spellEnd"/>
            <w:r w:rsidRPr="00D150D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GB"/>
              </w:rPr>
              <w:t>ресурс</w:t>
            </w:r>
            <w:proofErr w:type="spellEnd"/>
            <w:r w:rsidR="00647CBC" w:rsidRPr="00573119">
              <w:rPr>
                <w:rFonts w:ascii="Arial" w:hAnsi="Arial" w:cs="Arial"/>
                <w:lang w:val="en-GB"/>
              </w:rPr>
              <w:t xml:space="preserve"> </w:t>
            </w:r>
          </w:p>
          <w:p w14:paraId="2818AF29" w14:textId="7645B094" w:rsidR="00F475AE" w:rsidRPr="00573119" w:rsidRDefault="00D150DE" w:rsidP="004C6306">
            <w:pPr>
              <w:numPr>
                <w:ilvl w:val="1"/>
                <w:numId w:val="5"/>
              </w:numPr>
              <w:rPr>
                <w:rFonts w:ascii="Arial" w:hAnsi="Arial" w:cs="Arial"/>
                <w:b/>
                <w:lang w:val="en-GB"/>
              </w:rPr>
            </w:pPr>
            <w:proofErr w:type="spellStart"/>
            <w:r w:rsidRPr="00D150DE">
              <w:rPr>
                <w:rFonts w:ascii="Arial" w:hAnsi="Arial" w:cs="Arial"/>
                <w:b/>
                <w:bCs/>
                <w:lang w:val="en-GB"/>
              </w:rPr>
              <w:t>Како</w:t>
            </w:r>
            <w:proofErr w:type="spellEnd"/>
            <w:r w:rsidRPr="00D150DE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/>
                <w:bCs/>
                <w:lang w:val="en-GB"/>
              </w:rPr>
              <w:t>културниот</w:t>
            </w:r>
            <w:proofErr w:type="spellEnd"/>
            <w:r w:rsidRPr="00D150DE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/>
                <w:bCs/>
                <w:lang w:val="en-GB"/>
              </w:rPr>
              <w:t>туризам</w:t>
            </w:r>
            <w:proofErr w:type="spellEnd"/>
            <w:r w:rsidRPr="00D150DE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/>
                <w:bCs/>
                <w:lang w:val="en-GB"/>
              </w:rPr>
              <w:t>помага</w:t>
            </w:r>
            <w:proofErr w:type="spellEnd"/>
            <w:r w:rsidRPr="00D150DE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/>
                <w:bCs/>
                <w:lang w:val="en-GB"/>
              </w:rPr>
              <w:t>да</w:t>
            </w:r>
            <w:proofErr w:type="spellEnd"/>
            <w:r w:rsidRPr="00D150DE">
              <w:rPr>
                <w:rFonts w:ascii="Arial" w:hAnsi="Arial" w:cs="Arial"/>
                <w:b/>
                <w:bCs/>
                <w:lang w:val="en-GB"/>
              </w:rPr>
              <w:t xml:space="preserve"> се </w:t>
            </w:r>
            <w:proofErr w:type="spellStart"/>
            <w:r w:rsidRPr="00D150DE">
              <w:rPr>
                <w:rFonts w:ascii="Arial" w:hAnsi="Arial" w:cs="Arial"/>
                <w:b/>
                <w:bCs/>
                <w:lang w:val="en-GB"/>
              </w:rPr>
              <w:t>промовираат</w:t>
            </w:r>
            <w:proofErr w:type="spellEnd"/>
            <w:r w:rsidRPr="00D150DE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/>
                <w:bCs/>
                <w:lang w:val="en-GB"/>
              </w:rPr>
              <w:t>регионалните</w:t>
            </w:r>
            <w:proofErr w:type="spellEnd"/>
            <w:r w:rsidRPr="00D150DE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b/>
                <w:bCs/>
                <w:lang w:val="en-GB"/>
              </w:rPr>
              <w:t>економии</w:t>
            </w:r>
            <w:proofErr w:type="spellEnd"/>
          </w:p>
          <w:p w14:paraId="2818AF2A" w14:textId="2EC21184" w:rsidR="00050488" w:rsidRPr="00573119" w:rsidRDefault="00D150DE" w:rsidP="00FF7B9A">
            <w:pPr>
              <w:jc w:val="both"/>
              <w:rPr>
                <w:rFonts w:ascii="Arial" w:hAnsi="Arial" w:cs="Arial"/>
                <w:lang w:val="en-US"/>
              </w:rPr>
            </w:pPr>
            <w:proofErr w:type="spellStart"/>
            <w:r w:rsidRPr="00D150DE">
              <w:rPr>
                <w:rFonts w:ascii="Arial" w:hAnsi="Arial" w:cs="Arial"/>
                <w:lang w:val="en-US"/>
              </w:rPr>
              <w:t>Културното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наследство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може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да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се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класифицира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со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разликување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на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материјални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и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нематеријални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ресурси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.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Опипливо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културно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наследство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вклучува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следејќи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ја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дефиницијата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дадена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од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Европската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комисија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и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Советот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на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Европа</w:t>
            </w:r>
            <w:proofErr w:type="spellEnd"/>
            <w:r w:rsidR="00E97BB5" w:rsidRPr="00573119">
              <w:rPr>
                <w:rFonts w:ascii="Arial" w:hAnsi="Arial" w:cs="Arial"/>
                <w:lang w:val="en-US"/>
              </w:rPr>
              <w:t>,</w:t>
            </w:r>
            <w:r w:rsidR="003346BE" w:rsidRPr="00573119">
              <w:rPr>
                <w:rFonts w:ascii="Arial" w:hAnsi="Arial" w:cs="Arial"/>
                <w:lang w:val="en-US"/>
              </w:rPr>
              <w:t xml:space="preserve"> </w:t>
            </w:r>
            <w:r w:rsidR="00E97BB5" w:rsidRPr="00573119">
              <w:rPr>
                <w:rFonts w:ascii="Arial" w:hAnsi="Arial" w:cs="Arial"/>
                <w:lang w:val="en-US"/>
              </w:rPr>
              <w:t>“</w:t>
            </w:r>
            <w:proofErr w:type="spellStart"/>
            <w:r w:rsidRPr="00D150DE">
              <w:rPr>
                <w:rFonts w:ascii="Arial" w:hAnsi="Arial" w:cs="Arial"/>
                <w:i/>
                <w:iCs/>
                <w:lang w:val="en-US"/>
              </w:rPr>
              <w:t>физички</w:t>
            </w:r>
            <w:proofErr w:type="spellEnd"/>
            <w:r w:rsidRPr="00D150DE">
              <w:rPr>
                <w:rFonts w:ascii="Arial" w:hAnsi="Arial" w:cs="Arial"/>
                <w:i/>
                <w:iCs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i/>
                <w:iCs/>
                <w:lang w:val="en-US"/>
              </w:rPr>
              <w:t>артефакти</w:t>
            </w:r>
            <w:proofErr w:type="spellEnd"/>
            <w:r w:rsidRPr="00D150DE">
              <w:rPr>
                <w:rFonts w:ascii="Arial" w:hAnsi="Arial" w:cs="Arial"/>
                <w:i/>
                <w:iCs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i/>
                <w:iCs/>
                <w:lang w:val="en-US"/>
              </w:rPr>
              <w:t>што</w:t>
            </w:r>
            <w:proofErr w:type="spellEnd"/>
            <w:r w:rsidRPr="00D150DE">
              <w:rPr>
                <w:rFonts w:ascii="Arial" w:hAnsi="Arial" w:cs="Arial"/>
                <w:i/>
                <w:iCs/>
                <w:lang w:val="en-US"/>
              </w:rPr>
              <w:t xml:space="preserve"> се </w:t>
            </w:r>
            <w:proofErr w:type="spellStart"/>
            <w:r w:rsidRPr="00D150DE">
              <w:rPr>
                <w:rFonts w:ascii="Arial" w:hAnsi="Arial" w:cs="Arial"/>
                <w:i/>
                <w:iCs/>
                <w:lang w:val="en-US"/>
              </w:rPr>
              <w:t>произведуваат</w:t>
            </w:r>
            <w:proofErr w:type="spellEnd"/>
            <w:r w:rsidRPr="00D150DE">
              <w:rPr>
                <w:rFonts w:ascii="Arial" w:hAnsi="Arial" w:cs="Arial"/>
                <w:i/>
                <w:iCs/>
                <w:lang w:val="en-US"/>
              </w:rPr>
              <w:t xml:space="preserve">, </w:t>
            </w:r>
            <w:proofErr w:type="spellStart"/>
            <w:r w:rsidRPr="00D150DE">
              <w:rPr>
                <w:rFonts w:ascii="Arial" w:hAnsi="Arial" w:cs="Arial"/>
                <w:i/>
                <w:iCs/>
                <w:lang w:val="en-US"/>
              </w:rPr>
              <w:t>одржуваат</w:t>
            </w:r>
            <w:proofErr w:type="spellEnd"/>
            <w:r w:rsidRPr="00D150DE">
              <w:rPr>
                <w:rFonts w:ascii="Arial" w:hAnsi="Arial" w:cs="Arial"/>
                <w:i/>
                <w:iCs/>
                <w:lang w:val="en-US"/>
              </w:rPr>
              <w:t xml:space="preserve"> и </w:t>
            </w:r>
            <w:proofErr w:type="spellStart"/>
            <w:r w:rsidRPr="00D150DE">
              <w:rPr>
                <w:rFonts w:ascii="Arial" w:hAnsi="Arial" w:cs="Arial"/>
                <w:i/>
                <w:iCs/>
                <w:lang w:val="en-US"/>
              </w:rPr>
              <w:t>пренесуваат</w:t>
            </w:r>
            <w:proofErr w:type="spellEnd"/>
            <w:r w:rsidRPr="00D150DE">
              <w:rPr>
                <w:rFonts w:ascii="Arial" w:hAnsi="Arial" w:cs="Arial"/>
                <w:i/>
                <w:iCs/>
                <w:lang w:val="en-US"/>
              </w:rPr>
              <w:t xml:space="preserve"> од </w:t>
            </w:r>
            <w:proofErr w:type="spellStart"/>
            <w:r w:rsidRPr="00D150DE">
              <w:rPr>
                <w:rFonts w:ascii="Arial" w:hAnsi="Arial" w:cs="Arial"/>
                <w:i/>
                <w:iCs/>
                <w:lang w:val="en-US"/>
              </w:rPr>
              <w:t>генерација</w:t>
            </w:r>
            <w:proofErr w:type="spellEnd"/>
            <w:r w:rsidRPr="00D150DE">
              <w:rPr>
                <w:rFonts w:ascii="Arial" w:hAnsi="Arial" w:cs="Arial"/>
                <w:i/>
                <w:iCs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i/>
                <w:iCs/>
                <w:lang w:val="en-US"/>
              </w:rPr>
              <w:t>на</w:t>
            </w:r>
            <w:proofErr w:type="spellEnd"/>
            <w:r w:rsidRPr="00D150DE">
              <w:rPr>
                <w:rFonts w:ascii="Arial" w:hAnsi="Arial" w:cs="Arial"/>
                <w:i/>
                <w:iCs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i/>
                <w:iCs/>
                <w:lang w:val="en-US"/>
              </w:rPr>
              <w:t>генерација</w:t>
            </w:r>
            <w:proofErr w:type="spellEnd"/>
            <w:r w:rsidRPr="00D150DE">
              <w:rPr>
                <w:rFonts w:ascii="Arial" w:hAnsi="Arial" w:cs="Arial"/>
                <w:i/>
                <w:iCs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i/>
                <w:iCs/>
                <w:lang w:val="en-US"/>
              </w:rPr>
              <w:t>во</w:t>
            </w:r>
            <w:proofErr w:type="spellEnd"/>
            <w:r w:rsidRPr="00D150DE">
              <w:rPr>
                <w:rFonts w:ascii="Arial" w:hAnsi="Arial" w:cs="Arial"/>
                <w:i/>
                <w:iCs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i/>
                <w:iCs/>
                <w:lang w:val="en-US"/>
              </w:rPr>
              <w:t>општеството</w:t>
            </w:r>
            <w:proofErr w:type="spellEnd"/>
            <w:r w:rsidRPr="00D150DE">
              <w:rPr>
                <w:rFonts w:ascii="Arial" w:hAnsi="Arial" w:cs="Arial"/>
                <w:i/>
                <w:iCs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i/>
                <w:iCs/>
                <w:lang w:val="en-US"/>
              </w:rPr>
              <w:t>како</w:t>
            </w:r>
            <w:proofErr w:type="spellEnd"/>
            <w:r w:rsidRPr="00D150DE">
              <w:rPr>
                <w:rFonts w:ascii="Arial" w:hAnsi="Arial" w:cs="Arial"/>
                <w:i/>
                <w:iCs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i/>
                <w:iCs/>
                <w:lang w:val="en-US"/>
              </w:rPr>
              <w:t>производи</w:t>
            </w:r>
            <w:proofErr w:type="spellEnd"/>
            <w:r w:rsidRPr="00D150DE">
              <w:rPr>
                <w:rFonts w:ascii="Arial" w:hAnsi="Arial" w:cs="Arial"/>
                <w:i/>
                <w:iCs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i/>
                <w:iCs/>
                <w:lang w:val="en-US"/>
              </w:rPr>
              <w:t>на</w:t>
            </w:r>
            <w:proofErr w:type="spellEnd"/>
            <w:r w:rsidRPr="00D150DE">
              <w:rPr>
                <w:rFonts w:ascii="Arial" w:hAnsi="Arial" w:cs="Arial"/>
                <w:i/>
                <w:iCs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i/>
                <w:iCs/>
                <w:lang w:val="en-US"/>
              </w:rPr>
              <w:t>човечка</w:t>
            </w:r>
            <w:proofErr w:type="spellEnd"/>
            <w:r w:rsidRPr="00D150DE">
              <w:rPr>
                <w:rFonts w:ascii="Arial" w:hAnsi="Arial" w:cs="Arial"/>
                <w:i/>
                <w:iCs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i/>
                <w:iCs/>
                <w:lang w:val="en-US"/>
              </w:rPr>
              <w:t>креативност</w:t>
            </w:r>
            <w:proofErr w:type="spellEnd"/>
            <w:r w:rsidRPr="00D150DE">
              <w:rPr>
                <w:rFonts w:ascii="Arial" w:hAnsi="Arial" w:cs="Arial"/>
                <w:i/>
                <w:iCs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i/>
                <w:iCs/>
                <w:lang w:val="en-US"/>
              </w:rPr>
              <w:lastRenderedPageBreak/>
              <w:t>кои</w:t>
            </w:r>
            <w:proofErr w:type="spellEnd"/>
            <w:r w:rsidRPr="00D150DE">
              <w:rPr>
                <w:rFonts w:ascii="Arial" w:hAnsi="Arial" w:cs="Arial"/>
                <w:i/>
                <w:iCs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i/>
                <w:iCs/>
                <w:lang w:val="en-US"/>
              </w:rPr>
              <w:t>имаат</w:t>
            </w:r>
            <w:proofErr w:type="spellEnd"/>
            <w:r w:rsidRPr="00D150DE">
              <w:rPr>
                <w:rFonts w:ascii="Arial" w:hAnsi="Arial" w:cs="Arial"/>
                <w:i/>
                <w:iCs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i/>
                <w:iCs/>
                <w:lang w:val="en-US"/>
              </w:rPr>
              <w:t>културно</w:t>
            </w:r>
            <w:proofErr w:type="spellEnd"/>
            <w:r w:rsidRPr="00D150DE">
              <w:rPr>
                <w:rFonts w:ascii="Arial" w:hAnsi="Arial" w:cs="Arial"/>
                <w:i/>
                <w:iCs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i/>
                <w:iCs/>
                <w:lang w:val="en-US"/>
              </w:rPr>
              <w:t>значење</w:t>
            </w:r>
            <w:proofErr w:type="spellEnd"/>
            <w:r w:rsidRPr="00D150DE">
              <w:rPr>
                <w:rFonts w:ascii="Arial" w:hAnsi="Arial" w:cs="Arial"/>
                <w:i/>
                <w:iCs/>
                <w:lang w:val="en-US"/>
              </w:rPr>
              <w:t xml:space="preserve"> и </w:t>
            </w:r>
            <w:proofErr w:type="spellStart"/>
            <w:r w:rsidRPr="00D150DE">
              <w:rPr>
                <w:rFonts w:ascii="Arial" w:hAnsi="Arial" w:cs="Arial"/>
                <w:i/>
                <w:iCs/>
                <w:lang w:val="en-US"/>
              </w:rPr>
              <w:t>можат</w:t>
            </w:r>
            <w:proofErr w:type="spellEnd"/>
            <w:r w:rsidRPr="00D150DE">
              <w:rPr>
                <w:rFonts w:ascii="Arial" w:hAnsi="Arial" w:cs="Arial"/>
                <w:i/>
                <w:iCs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i/>
                <w:iCs/>
                <w:lang w:val="en-US"/>
              </w:rPr>
              <w:t>да</w:t>
            </w:r>
            <w:proofErr w:type="spellEnd"/>
            <w:r w:rsidRPr="00D150DE">
              <w:rPr>
                <w:rFonts w:ascii="Arial" w:hAnsi="Arial" w:cs="Arial"/>
                <w:i/>
                <w:iCs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i/>
                <w:iCs/>
                <w:lang w:val="en-US"/>
              </w:rPr>
              <w:t>бидат</w:t>
            </w:r>
            <w:proofErr w:type="spellEnd"/>
            <w:r w:rsidRPr="00D150DE">
              <w:rPr>
                <w:rFonts w:ascii="Arial" w:hAnsi="Arial" w:cs="Arial"/>
                <w:i/>
                <w:iCs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i/>
                <w:iCs/>
                <w:lang w:val="en-US"/>
              </w:rPr>
              <w:t>претставени</w:t>
            </w:r>
            <w:proofErr w:type="spellEnd"/>
            <w:r w:rsidRPr="00D150DE">
              <w:rPr>
                <w:rFonts w:ascii="Arial" w:hAnsi="Arial" w:cs="Arial"/>
                <w:i/>
                <w:iCs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i/>
                <w:iCs/>
                <w:lang w:val="en-US"/>
              </w:rPr>
              <w:t>со</w:t>
            </w:r>
            <w:proofErr w:type="spellEnd"/>
            <w:r w:rsidRPr="00D150DE">
              <w:rPr>
                <w:rFonts w:ascii="Arial" w:hAnsi="Arial" w:cs="Arial"/>
                <w:i/>
                <w:iCs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i/>
                <w:iCs/>
                <w:lang w:val="en-US"/>
              </w:rPr>
              <w:t>споменици</w:t>
            </w:r>
            <w:proofErr w:type="spellEnd"/>
            <w:r w:rsidRPr="00D150DE">
              <w:rPr>
                <w:rFonts w:ascii="Arial" w:hAnsi="Arial" w:cs="Arial"/>
                <w:i/>
                <w:iCs/>
                <w:lang w:val="en-US"/>
              </w:rPr>
              <w:t xml:space="preserve">, </w:t>
            </w:r>
            <w:proofErr w:type="spellStart"/>
            <w:r w:rsidRPr="00D150DE">
              <w:rPr>
                <w:rFonts w:ascii="Arial" w:hAnsi="Arial" w:cs="Arial"/>
                <w:i/>
                <w:iCs/>
                <w:lang w:val="en-US"/>
              </w:rPr>
              <w:t>археолошки</w:t>
            </w:r>
            <w:proofErr w:type="spellEnd"/>
            <w:r w:rsidRPr="00D150DE">
              <w:rPr>
                <w:rFonts w:ascii="Arial" w:hAnsi="Arial" w:cs="Arial"/>
                <w:i/>
                <w:iCs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i/>
                <w:iCs/>
                <w:lang w:val="en-US"/>
              </w:rPr>
              <w:t>места</w:t>
            </w:r>
            <w:proofErr w:type="spellEnd"/>
            <w:r w:rsidRPr="00D150DE">
              <w:rPr>
                <w:rFonts w:ascii="Arial" w:hAnsi="Arial" w:cs="Arial"/>
                <w:i/>
                <w:iCs/>
                <w:lang w:val="en-US"/>
              </w:rPr>
              <w:t xml:space="preserve"> и </w:t>
            </w:r>
            <w:proofErr w:type="spellStart"/>
            <w:r w:rsidRPr="00D150DE">
              <w:rPr>
                <w:rFonts w:ascii="Arial" w:hAnsi="Arial" w:cs="Arial"/>
                <w:i/>
                <w:iCs/>
                <w:lang w:val="en-US"/>
              </w:rPr>
              <w:t>предмети</w:t>
            </w:r>
            <w:proofErr w:type="spellEnd"/>
            <w:r w:rsidRPr="00D150DE">
              <w:rPr>
                <w:rFonts w:ascii="Arial" w:hAnsi="Arial" w:cs="Arial"/>
                <w:i/>
                <w:iCs/>
                <w:lang w:val="en-US"/>
              </w:rPr>
              <w:t xml:space="preserve">; </w:t>
            </w:r>
            <w:proofErr w:type="spellStart"/>
            <w:r w:rsidRPr="00D150DE">
              <w:rPr>
                <w:rFonts w:ascii="Arial" w:hAnsi="Arial" w:cs="Arial"/>
                <w:i/>
                <w:iCs/>
                <w:lang w:val="en-US"/>
              </w:rPr>
              <w:t>архивски</w:t>
            </w:r>
            <w:proofErr w:type="spellEnd"/>
            <w:r w:rsidRPr="00D150DE">
              <w:rPr>
                <w:rFonts w:ascii="Arial" w:hAnsi="Arial" w:cs="Arial"/>
                <w:i/>
                <w:iCs/>
                <w:lang w:val="en-US"/>
              </w:rPr>
              <w:t xml:space="preserve">, </w:t>
            </w:r>
            <w:proofErr w:type="spellStart"/>
            <w:r w:rsidRPr="00D150DE">
              <w:rPr>
                <w:rFonts w:ascii="Arial" w:hAnsi="Arial" w:cs="Arial"/>
                <w:i/>
                <w:iCs/>
                <w:lang w:val="en-US"/>
              </w:rPr>
              <w:t>библиотечни</w:t>
            </w:r>
            <w:proofErr w:type="spellEnd"/>
            <w:r w:rsidRPr="00D150DE">
              <w:rPr>
                <w:rFonts w:ascii="Arial" w:hAnsi="Arial" w:cs="Arial"/>
                <w:i/>
                <w:iCs/>
                <w:lang w:val="en-US"/>
              </w:rPr>
              <w:t xml:space="preserve"> и </w:t>
            </w:r>
            <w:proofErr w:type="spellStart"/>
            <w:r w:rsidRPr="00D150DE">
              <w:rPr>
                <w:rFonts w:ascii="Arial" w:hAnsi="Arial" w:cs="Arial"/>
                <w:i/>
                <w:iCs/>
                <w:lang w:val="en-US"/>
              </w:rPr>
              <w:t>аудио-визуелни</w:t>
            </w:r>
            <w:proofErr w:type="spellEnd"/>
            <w:r w:rsidRPr="00D150DE">
              <w:rPr>
                <w:rFonts w:ascii="Arial" w:hAnsi="Arial" w:cs="Arial"/>
                <w:i/>
                <w:iCs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i/>
                <w:iCs/>
                <w:lang w:val="en-US"/>
              </w:rPr>
              <w:t>материјали</w:t>
            </w:r>
            <w:proofErr w:type="spellEnd"/>
            <w:r w:rsidRPr="00D150DE">
              <w:rPr>
                <w:rFonts w:ascii="Arial" w:hAnsi="Arial" w:cs="Arial"/>
                <w:i/>
                <w:iCs/>
                <w:lang w:val="en-US"/>
              </w:rPr>
              <w:t xml:space="preserve">; </w:t>
            </w:r>
            <w:proofErr w:type="spellStart"/>
            <w:r w:rsidRPr="00D150DE">
              <w:rPr>
                <w:rFonts w:ascii="Arial" w:hAnsi="Arial" w:cs="Arial"/>
                <w:i/>
                <w:iCs/>
                <w:lang w:val="en-US"/>
              </w:rPr>
              <w:t>уметнички</w:t>
            </w:r>
            <w:proofErr w:type="spellEnd"/>
            <w:r w:rsidRPr="00D150DE">
              <w:rPr>
                <w:rFonts w:ascii="Arial" w:hAnsi="Arial" w:cs="Arial"/>
                <w:i/>
                <w:iCs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i/>
                <w:iCs/>
                <w:lang w:val="en-US"/>
              </w:rPr>
              <w:t>предмети</w:t>
            </w:r>
            <w:proofErr w:type="spellEnd"/>
            <w:r w:rsidRPr="00D150DE">
              <w:rPr>
                <w:rFonts w:ascii="Arial" w:hAnsi="Arial" w:cs="Arial"/>
                <w:i/>
                <w:iCs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i/>
                <w:iCs/>
                <w:lang w:val="en-US"/>
              </w:rPr>
              <w:t>итн</w:t>
            </w:r>
            <w:proofErr w:type="spellEnd"/>
            <w:r w:rsidRPr="00D150DE">
              <w:rPr>
                <w:rFonts w:ascii="Arial" w:hAnsi="Arial" w:cs="Arial"/>
                <w:i/>
                <w:iCs/>
                <w:lang w:val="en-US"/>
              </w:rPr>
              <w:t>.</w:t>
            </w:r>
            <w:r w:rsidR="00DA4B70" w:rsidRPr="00573119">
              <w:rPr>
                <w:rFonts w:ascii="Arial" w:hAnsi="Arial" w:cs="Arial"/>
                <w:lang w:val="en-US"/>
              </w:rPr>
              <w:t>”</w:t>
            </w:r>
            <w:r w:rsidR="00FF7B9A" w:rsidRPr="00573119">
              <w:rPr>
                <w:rFonts w:ascii="Arial" w:hAnsi="Arial" w:cs="Arial"/>
                <w:lang w:val="en-US"/>
              </w:rPr>
              <w:t xml:space="preserve">.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Примери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за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нематеријални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добра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во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рамките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на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покритието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на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културното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lang w:val="en-US"/>
              </w:rPr>
              <w:t>наследство</w:t>
            </w:r>
            <w:proofErr w:type="spellEnd"/>
            <w:r w:rsidRPr="00D150DE">
              <w:rPr>
                <w:rFonts w:ascii="Arial" w:hAnsi="Arial" w:cs="Arial"/>
                <w:lang w:val="en-US"/>
              </w:rPr>
              <w:t xml:space="preserve"> се</w:t>
            </w:r>
            <w:r w:rsidRPr="00D150DE">
              <w:rPr>
                <w:rFonts w:ascii="Arial" w:hAnsi="Arial" w:cs="Arial"/>
                <w:lang w:val="en-US"/>
              </w:rPr>
              <w:t xml:space="preserve"> </w:t>
            </w:r>
            <w:r w:rsidR="00A61982" w:rsidRPr="00573119">
              <w:rPr>
                <w:rFonts w:ascii="Arial" w:hAnsi="Arial" w:cs="Arial"/>
                <w:lang w:val="en-US"/>
              </w:rPr>
              <w:t>“</w:t>
            </w:r>
            <w:proofErr w:type="spellStart"/>
            <w:r w:rsidRPr="00D150DE">
              <w:rPr>
                <w:rFonts w:ascii="Arial" w:hAnsi="Arial" w:cs="Arial"/>
                <w:i/>
                <w:iCs/>
                <w:lang w:val="en-US"/>
              </w:rPr>
              <w:t>како</w:t>
            </w:r>
            <w:proofErr w:type="spellEnd"/>
            <w:r w:rsidRPr="00D150DE">
              <w:rPr>
                <w:rFonts w:ascii="Arial" w:hAnsi="Arial" w:cs="Arial"/>
                <w:i/>
                <w:iCs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i/>
                <w:iCs/>
                <w:lang w:val="en-US"/>
              </w:rPr>
              <w:t>усни</w:t>
            </w:r>
            <w:proofErr w:type="spellEnd"/>
            <w:r w:rsidRPr="00D150DE">
              <w:rPr>
                <w:rFonts w:ascii="Arial" w:hAnsi="Arial" w:cs="Arial"/>
                <w:i/>
                <w:iCs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i/>
                <w:iCs/>
                <w:lang w:val="en-US"/>
              </w:rPr>
              <w:t>традиции</w:t>
            </w:r>
            <w:proofErr w:type="spellEnd"/>
            <w:r w:rsidRPr="00D150DE">
              <w:rPr>
                <w:rFonts w:ascii="Arial" w:hAnsi="Arial" w:cs="Arial"/>
                <w:i/>
                <w:iCs/>
                <w:lang w:val="en-US"/>
              </w:rPr>
              <w:t xml:space="preserve">, </w:t>
            </w:r>
            <w:proofErr w:type="spellStart"/>
            <w:r w:rsidRPr="00D150DE">
              <w:rPr>
                <w:rFonts w:ascii="Arial" w:hAnsi="Arial" w:cs="Arial"/>
                <w:i/>
                <w:iCs/>
                <w:lang w:val="en-US"/>
              </w:rPr>
              <w:t>изведувачки</w:t>
            </w:r>
            <w:proofErr w:type="spellEnd"/>
            <w:r w:rsidRPr="00D150DE">
              <w:rPr>
                <w:rFonts w:ascii="Arial" w:hAnsi="Arial" w:cs="Arial"/>
                <w:i/>
                <w:iCs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i/>
                <w:iCs/>
                <w:lang w:val="en-US"/>
              </w:rPr>
              <w:t>уметности</w:t>
            </w:r>
            <w:proofErr w:type="spellEnd"/>
            <w:r w:rsidRPr="00D150DE">
              <w:rPr>
                <w:rFonts w:ascii="Arial" w:hAnsi="Arial" w:cs="Arial"/>
                <w:i/>
                <w:iCs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i/>
                <w:iCs/>
                <w:lang w:val="en-US"/>
              </w:rPr>
              <w:t>или</w:t>
            </w:r>
            <w:proofErr w:type="spellEnd"/>
            <w:r w:rsidRPr="00D150DE">
              <w:rPr>
                <w:rFonts w:ascii="Arial" w:hAnsi="Arial" w:cs="Arial"/>
                <w:i/>
                <w:iCs/>
                <w:lang w:val="en-US"/>
              </w:rPr>
              <w:t xml:space="preserve"> </w:t>
            </w:r>
            <w:proofErr w:type="spellStart"/>
            <w:r w:rsidRPr="00D150DE">
              <w:rPr>
                <w:rFonts w:ascii="Arial" w:hAnsi="Arial" w:cs="Arial"/>
                <w:i/>
                <w:iCs/>
                <w:lang w:val="en-US"/>
              </w:rPr>
              <w:t>занаети</w:t>
            </w:r>
            <w:proofErr w:type="spellEnd"/>
            <w:r w:rsidRPr="00D150DE">
              <w:rPr>
                <w:rFonts w:ascii="Arial" w:hAnsi="Arial" w:cs="Arial"/>
                <w:i/>
                <w:iCs/>
                <w:lang w:val="en-US"/>
              </w:rPr>
              <w:t xml:space="preserve"> и </w:t>
            </w:r>
            <w:proofErr w:type="spellStart"/>
            <w:r w:rsidRPr="00D150DE">
              <w:rPr>
                <w:rFonts w:ascii="Arial" w:hAnsi="Arial" w:cs="Arial"/>
                <w:i/>
                <w:iCs/>
                <w:lang w:val="en-US"/>
              </w:rPr>
              <w:t>ритуали</w:t>
            </w:r>
            <w:proofErr w:type="spellEnd"/>
            <w:r w:rsidR="00FF7B9A" w:rsidRPr="00573119">
              <w:rPr>
                <w:rFonts w:ascii="Arial" w:hAnsi="Arial" w:cs="Arial"/>
                <w:lang w:val="en-US"/>
              </w:rPr>
              <w:t xml:space="preserve">”. </w:t>
            </w:r>
            <w:proofErr w:type="spellStart"/>
            <w:r w:rsidR="00340632" w:rsidRPr="00340632">
              <w:rPr>
                <w:rFonts w:ascii="Arial" w:hAnsi="Arial" w:cs="Arial"/>
                <w:lang w:val="en-US"/>
              </w:rPr>
              <w:t>Следејќи</w:t>
            </w:r>
            <w:proofErr w:type="spellEnd"/>
            <w:r w:rsidR="00340632" w:rsidRPr="00340632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340632" w:rsidRPr="00340632">
              <w:rPr>
                <w:rFonts w:ascii="Arial" w:hAnsi="Arial" w:cs="Arial"/>
                <w:lang w:val="en-US"/>
              </w:rPr>
              <w:t>ја</w:t>
            </w:r>
            <w:proofErr w:type="spellEnd"/>
            <w:r w:rsidR="00340632" w:rsidRPr="00340632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340632" w:rsidRPr="00340632">
              <w:rPr>
                <w:rFonts w:ascii="Arial" w:hAnsi="Arial" w:cs="Arial"/>
                <w:lang w:val="en-US"/>
              </w:rPr>
              <w:t>оваа</w:t>
            </w:r>
            <w:proofErr w:type="spellEnd"/>
            <w:r w:rsidR="00340632" w:rsidRPr="00340632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340632" w:rsidRPr="00340632">
              <w:rPr>
                <w:rFonts w:ascii="Arial" w:hAnsi="Arial" w:cs="Arial"/>
                <w:lang w:val="en-US"/>
              </w:rPr>
              <w:t>класификација</w:t>
            </w:r>
            <w:proofErr w:type="spellEnd"/>
            <w:r w:rsidR="00340632" w:rsidRPr="00340632"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 w:rsidR="00340632" w:rsidRPr="00340632">
              <w:rPr>
                <w:rFonts w:ascii="Arial" w:hAnsi="Arial" w:cs="Arial"/>
                <w:lang w:val="en-US"/>
              </w:rPr>
              <w:t>културното</w:t>
            </w:r>
            <w:proofErr w:type="spellEnd"/>
            <w:r w:rsidR="00340632" w:rsidRPr="00340632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340632" w:rsidRPr="00340632">
              <w:rPr>
                <w:rFonts w:ascii="Arial" w:hAnsi="Arial" w:cs="Arial"/>
                <w:lang w:val="en-US"/>
              </w:rPr>
              <w:t>наследство</w:t>
            </w:r>
            <w:proofErr w:type="spellEnd"/>
            <w:r w:rsidR="00340632" w:rsidRPr="00340632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340632" w:rsidRPr="00340632">
              <w:rPr>
                <w:rFonts w:ascii="Arial" w:hAnsi="Arial" w:cs="Arial"/>
                <w:lang w:val="en-US"/>
              </w:rPr>
              <w:t>отелотворено</w:t>
            </w:r>
            <w:proofErr w:type="spellEnd"/>
            <w:r w:rsidR="00340632" w:rsidRPr="00340632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340632" w:rsidRPr="00340632">
              <w:rPr>
                <w:rFonts w:ascii="Arial" w:hAnsi="Arial" w:cs="Arial"/>
                <w:lang w:val="en-US"/>
              </w:rPr>
              <w:t>во</w:t>
            </w:r>
            <w:proofErr w:type="spellEnd"/>
            <w:r w:rsidR="00340632" w:rsidRPr="00340632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340632" w:rsidRPr="00340632">
              <w:rPr>
                <w:rFonts w:ascii="Arial" w:hAnsi="Arial" w:cs="Arial"/>
                <w:lang w:val="en-US"/>
              </w:rPr>
              <w:t>римските</w:t>
            </w:r>
            <w:proofErr w:type="spellEnd"/>
            <w:r w:rsidR="00340632" w:rsidRPr="00340632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340632" w:rsidRPr="00340632">
              <w:rPr>
                <w:rFonts w:ascii="Arial" w:hAnsi="Arial" w:cs="Arial"/>
                <w:lang w:val="en-US"/>
              </w:rPr>
              <w:t>правци</w:t>
            </w:r>
            <w:proofErr w:type="spellEnd"/>
            <w:r w:rsidR="00340632" w:rsidRPr="00340632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340632" w:rsidRPr="00340632">
              <w:rPr>
                <w:rFonts w:ascii="Arial" w:hAnsi="Arial" w:cs="Arial"/>
                <w:lang w:val="en-US"/>
              </w:rPr>
              <w:t>може</w:t>
            </w:r>
            <w:proofErr w:type="spellEnd"/>
            <w:r w:rsidR="00340632" w:rsidRPr="00340632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340632" w:rsidRPr="00340632">
              <w:rPr>
                <w:rFonts w:ascii="Arial" w:hAnsi="Arial" w:cs="Arial"/>
                <w:lang w:val="en-US"/>
              </w:rPr>
              <w:t>да</w:t>
            </w:r>
            <w:proofErr w:type="spellEnd"/>
            <w:r w:rsidR="00340632" w:rsidRPr="00340632">
              <w:rPr>
                <w:rFonts w:ascii="Arial" w:hAnsi="Arial" w:cs="Arial"/>
                <w:lang w:val="en-US"/>
              </w:rPr>
              <w:t xml:space="preserve"> се </w:t>
            </w:r>
            <w:proofErr w:type="spellStart"/>
            <w:r w:rsidR="00340632" w:rsidRPr="00340632">
              <w:rPr>
                <w:rFonts w:ascii="Arial" w:hAnsi="Arial" w:cs="Arial"/>
                <w:lang w:val="en-US"/>
              </w:rPr>
              <w:t>дефинира</w:t>
            </w:r>
            <w:proofErr w:type="spellEnd"/>
            <w:r w:rsidR="00340632" w:rsidRPr="00340632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340632" w:rsidRPr="00340632">
              <w:rPr>
                <w:rFonts w:ascii="Arial" w:hAnsi="Arial" w:cs="Arial"/>
                <w:lang w:val="en-US"/>
              </w:rPr>
              <w:t>како</w:t>
            </w:r>
            <w:proofErr w:type="spellEnd"/>
            <w:r w:rsidR="00340632" w:rsidRPr="00340632">
              <w:rPr>
                <w:rFonts w:ascii="Arial" w:hAnsi="Arial" w:cs="Arial"/>
                <w:lang w:val="en-US"/>
              </w:rPr>
              <w:t xml:space="preserve"> (</w:t>
            </w:r>
            <w:proofErr w:type="spellStart"/>
            <w:r w:rsidR="00340632" w:rsidRPr="00340632">
              <w:rPr>
                <w:rFonts w:ascii="Arial" w:hAnsi="Arial" w:cs="Arial"/>
                <w:lang w:val="en-US"/>
              </w:rPr>
              <w:t>главно</w:t>
            </w:r>
            <w:proofErr w:type="spellEnd"/>
            <w:r w:rsidR="00340632" w:rsidRPr="00340632">
              <w:rPr>
                <w:rFonts w:ascii="Arial" w:hAnsi="Arial" w:cs="Arial"/>
                <w:lang w:val="en-US"/>
              </w:rPr>
              <w:t xml:space="preserve">) </w:t>
            </w:r>
            <w:proofErr w:type="spellStart"/>
            <w:r w:rsidR="00340632" w:rsidRPr="00340632">
              <w:rPr>
                <w:rFonts w:ascii="Arial" w:hAnsi="Arial" w:cs="Arial"/>
                <w:lang w:val="en-US"/>
              </w:rPr>
              <w:t>материјално</w:t>
            </w:r>
            <w:proofErr w:type="spellEnd"/>
            <w:r w:rsidR="00B1299F" w:rsidRPr="00573119">
              <w:rPr>
                <w:rFonts w:ascii="Arial" w:hAnsi="Arial" w:cs="Arial"/>
                <w:lang w:val="en-US"/>
              </w:rPr>
              <w:t>.</w:t>
            </w:r>
            <w:r w:rsidR="003346BE" w:rsidRPr="00573119">
              <w:rPr>
                <w:rFonts w:ascii="Arial" w:hAnsi="Arial" w:cs="Arial"/>
                <w:lang w:val="en-US"/>
              </w:rPr>
              <w:t xml:space="preserve"> </w:t>
            </w:r>
          </w:p>
          <w:p w14:paraId="2818AF2B" w14:textId="056BF3DB" w:rsidR="00050488" w:rsidRPr="00573119" w:rsidRDefault="00340632" w:rsidP="004C6306">
            <w:pPr>
              <w:numPr>
                <w:ilvl w:val="2"/>
                <w:numId w:val="5"/>
              </w:numPr>
              <w:rPr>
                <w:rFonts w:ascii="Arial" w:hAnsi="Arial" w:cs="Arial"/>
                <w:b/>
                <w:lang w:val="en-GB"/>
              </w:rPr>
            </w:pPr>
            <w:proofErr w:type="spellStart"/>
            <w:r w:rsidRPr="00340632">
              <w:rPr>
                <w:rFonts w:ascii="Arial" w:hAnsi="Arial" w:cs="Arial"/>
                <w:b/>
                <w:bCs/>
                <w:lang w:val="en-GB"/>
              </w:rPr>
              <w:t>Културно</w:t>
            </w:r>
            <w:proofErr w:type="spellEnd"/>
            <w:r w:rsidRPr="00340632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/>
                <w:bCs/>
                <w:lang w:val="en-GB"/>
              </w:rPr>
              <w:t>наследство</w:t>
            </w:r>
            <w:proofErr w:type="spellEnd"/>
            <w:r w:rsidRPr="00340632">
              <w:rPr>
                <w:rFonts w:ascii="Arial" w:hAnsi="Arial" w:cs="Arial"/>
                <w:b/>
                <w:bCs/>
                <w:lang w:val="en-GB"/>
              </w:rPr>
              <w:t xml:space="preserve"> и </w:t>
            </w:r>
            <w:proofErr w:type="spellStart"/>
            <w:r w:rsidRPr="00340632">
              <w:rPr>
                <w:rFonts w:ascii="Arial" w:hAnsi="Arial" w:cs="Arial"/>
                <w:b/>
                <w:bCs/>
                <w:lang w:val="en-GB"/>
              </w:rPr>
              <w:t>културен</w:t>
            </w:r>
            <w:proofErr w:type="spellEnd"/>
            <w:r w:rsidRPr="00340632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/>
                <w:bCs/>
                <w:lang w:val="en-GB"/>
              </w:rPr>
              <w:t>туризам</w:t>
            </w:r>
            <w:proofErr w:type="spellEnd"/>
            <w:r w:rsidRPr="00340632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/>
                <w:bCs/>
                <w:lang w:val="en-GB"/>
              </w:rPr>
              <w:t>во</w:t>
            </w:r>
            <w:proofErr w:type="spellEnd"/>
            <w:r w:rsidRPr="00340632">
              <w:rPr>
                <w:rFonts w:ascii="Arial" w:hAnsi="Arial" w:cs="Arial"/>
                <w:b/>
                <w:bCs/>
                <w:lang w:val="en-GB"/>
              </w:rPr>
              <w:t xml:space="preserve"> ЕУ</w:t>
            </w:r>
          </w:p>
          <w:p w14:paraId="6B168C02" w14:textId="77777777" w:rsidR="00340632" w:rsidRPr="00340632" w:rsidRDefault="00340632" w:rsidP="00340632">
            <w:pPr>
              <w:jc w:val="both"/>
              <w:rPr>
                <w:rFonts w:ascii="Arial" w:hAnsi="Arial" w:cs="Arial"/>
                <w:bCs/>
                <w:lang w:val="en-GB"/>
              </w:rPr>
            </w:pP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Со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извештајот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“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Во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центарот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вниманието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Европската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година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културното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наследство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2018“,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Европската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комисија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процени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дека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скоро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70%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или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европските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граѓани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ја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избрале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својата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туристичка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дестинација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некако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во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зависност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од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присуството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или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отсуството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некои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културни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наследства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во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регионот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што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треба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да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ги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посетат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>.</w:t>
            </w:r>
          </w:p>
          <w:p w14:paraId="5B0610E0" w14:textId="77777777" w:rsidR="00340632" w:rsidRPr="00340632" w:rsidRDefault="00340632" w:rsidP="00340632">
            <w:pPr>
              <w:jc w:val="both"/>
              <w:rPr>
                <w:rFonts w:ascii="Arial" w:hAnsi="Arial" w:cs="Arial"/>
                <w:bCs/>
                <w:lang w:val="en-GB"/>
              </w:rPr>
            </w:pP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Како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комплементарност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овие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проценки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, и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фокусирајќи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се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тоа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како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присуството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културното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наследство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генерира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културен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туризам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,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Светската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туристичка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организација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процени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својот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извештај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Синергии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за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туризам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и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култура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(2018)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дека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за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земјите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ЕУ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со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најголем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фонд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средства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културно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наследство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,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културниот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туризам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претставува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за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повеќе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од 30% од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вкупниот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туризам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за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2008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година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,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што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претставува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и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поголеми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стапки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раст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од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другите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туристички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активности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>.</w:t>
            </w:r>
          </w:p>
          <w:p w14:paraId="0AF7D6AF" w14:textId="12C24DCD" w:rsidR="00C33B9C" w:rsidRPr="00573119" w:rsidRDefault="00340632" w:rsidP="00340632">
            <w:pPr>
              <w:jc w:val="both"/>
              <w:rPr>
                <w:rFonts w:ascii="Arial" w:hAnsi="Arial" w:cs="Arial"/>
                <w:bCs/>
                <w:lang w:val="en-GB"/>
              </w:rPr>
            </w:pP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Колку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овие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културни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добра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создадоа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туризам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?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Иако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прецизното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мерење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е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тешко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,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горенаведениот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извештај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Синергии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за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туризам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и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култура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(2018)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изработен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од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Светската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туристичка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организација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ги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анкетираше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членовите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нејзините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земји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за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да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ги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знаат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мислењата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властите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за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односите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помеѓу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културното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наследство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и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културниот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туризам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.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Резултатите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од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ова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истражување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покажаа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дека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во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повеќе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од 95% од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студираните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земји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, и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материјалното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и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нематеријалното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наследство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биле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клучни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во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дефинирањето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и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привлекувањето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културниот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туризам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>.</w:t>
            </w:r>
          </w:p>
          <w:p w14:paraId="6AD8D8D7" w14:textId="60F3B7DC" w:rsidR="00614707" w:rsidRPr="00573119" w:rsidRDefault="00614707" w:rsidP="004F6EFA">
            <w:pPr>
              <w:jc w:val="both"/>
              <w:rPr>
                <w:rFonts w:ascii="Arial" w:hAnsi="Arial" w:cs="Arial"/>
                <w:lang w:val="en-GB"/>
              </w:rPr>
            </w:pPr>
          </w:p>
          <w:p w14:paraId="17DD32BB" w14:textId="776B17BE" w:rsidR="00EF6FF2" w:rsidRPr="00573119" w:rsidRDefault="00340632" w:rsidP="004C6306">
            <w:pPr>
              <w:numPr>
                <w:ilvl w:val="2"/>
                <w:numId w:val="5"/>
              </w:numPr>
              <w:rPr>
                <w:rFonts w:ascii="Arial" w:hAnsi="Arial" w:cs="Arial"/>
                <w:b/>
                <w:lang w:val="en-GB"/>
              </w:rPr>
            </w:pPr>
            <w:proofErr w:type="spellStart"/>
            <w:r w:rsidRPr="00340632">
              <w:rPr>
                <w:rFonts w:ascii="Arial" w:hAnsi="Arial" w:cs="Arial"/>
                <w:b/>
                <w:bCs/>
                <w:lang w:val="en-GB"/>
              </w:rPr>
              <w:t>Културно</w:t>
            </w:r>
            <w:proofErr w:type="spellEnd"/>
            <w:r w:rsidRPr="00340632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/>
                <w:bCs/>
                <w:lang w:val="en-GB"/>
              </w:rPr>
              <w:t>наследство</w:t>
            </w:r>
            <w:proofErr w:type="spellEnd"/>
            <w:r w:rsidRPr="00340632">
              <w:rPr>
                <w:rFonts w:ascii="Arial" w:hAnsi="Arial" w:cs="Arial"/>
                <w:b/>
                <w:bCs/>
                <w:lang w:val="en-GB"/>
              </w:rPr>
              <w:t xml:space="preserve"> и </w:t>
            </w:r>
            <w:proofErr w:type="spellStart"/>
            <w:r w:rsidRPr="00340632">
              <w:rPr>
                <w:rFonts w:ascii="Arial" w:hAnsi="Arial" w:cs="Arial"/>
                <w:b/>
                <w:bCs/>
                <w:lang w:val="en-GB"/>
              </w:rPr>
              <w:t>економски</w:t>
            </w:r>
            <w:proofErr w:type="spellEnd"/>
            <w:r w:rsidRPr="00340632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/>
                <w:bCs/>
                <w:lang w:val="en-GB"/>
              </w:rPr>
              <w:t>раст</w:t>
            </w:r>
            <w:proofErr w:type="spellEnd"/>
            <w:r w:rsidRPr="00340632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/>
                <w:bCs/>
                <w:lang w:val="en-GB"/>
              </w:rPr>
              <w:t>во</w:t>
            </w:r>
            <w:proofErr w:type="spellEnd"/>
            <w:r w:rsidRPr="00340632">
              <w:rPr>
                <w:rFonts w:ascii="Arial" w:hAnsi="Arial" w:cs="Arial"/>
                <w:b/>
                <w:bCs/>
                <w:lang w:val="en-GB"/>
              </w:rPr>
              <w:t xml:space="preserve"> ЕУ</w:t>
            </w:r>
          </w:p>
          <w:p w14:paraId="5BF26BAE" w14:textId="77777777" w:rsidR="00340632" w:rsidRPr="00340632" w:rsidRDefault="00340632" w:rsidP="00340632">
            <w:pPr>
              <w:jc w:val="both"/>
              <w:rPr>
                <w:rFonts w:ascii="Arial" w:hAnsi="Arial" w:cs="Arial"/>
                <w:bCs/>
                <w:lang w:val="en-GB"/>
              </w:rPr>
            </w:pP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Откако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ќе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стане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очигледна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врската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помеѓу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присуството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културното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наследство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и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културниот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туризам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,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следното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логично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прашање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би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било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да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се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процени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колку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овој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културен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туризам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придонесува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за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економскиот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развој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>.</w:t>
            </w:r>
          </w:p>
          <w:p w14:paraId="7E19DF27" w14:textId="77777777" w:rsidR="00340632" w:rsidRPr="00340632" w:rsidRDefault="00340632" w:rsidP="00340632">
            <w:pPr>
              <w:jc w:val="both"/>
              <w:rPr>
                <w:rFonts w:ascii="Arial" w:hAnsi="Arial" w:cs="Arial"/>
                <w:bCs/>
                <w:lang w:val="en-GB"/>
              </w:rPr>
            </w:pP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Продолжувајќи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со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информациите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содржани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во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центарот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вниманието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за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Европската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година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културното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наследство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2018,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Европската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комисија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процени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дека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има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повеќе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од 300 000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луѓе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кои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директно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се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занимаваа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со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активности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поврзани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со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европското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наследство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.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Ова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може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да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изгледа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како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скромна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проценка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,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но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треба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да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биде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дополнета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со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сите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индиректни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и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предизвикани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активности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и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вработување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(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пример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,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услуги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за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безбедност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или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интерпретација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)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што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ги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создаде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потрошувачката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културно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наследство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во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Европската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унија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.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Кога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се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разгледа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ова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,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проценките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Европската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lastRenderedPageBreak/>
              <w:t>комисија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се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искачија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повеќе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од 7,8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милиони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работни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места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генерирани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од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културното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наследство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.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Тие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идентификуваа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значителен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мултипликационен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ефект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и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секторот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: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за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секое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генерирано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директно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работно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место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во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секторот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за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културно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наследство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,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беа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создадени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26,7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работни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места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во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остатокот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од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економијата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,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што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претставуваше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значително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поголем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резултат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од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просекот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секторите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>.</w:t>
            </w:r>
          </w:p>
          <w:p w14:paraId="09C4ACF1" w14:textId="2C165E63" w:rsidR="00D701CA" w:rsidRPr="00573119" w:rsidRDefault="00340632" w:rsidP="00340632">
            <w:pPr>
              <w:jc w:val="both"/>
              <w:rPr>
                <w:rFonts w:ascii="Arial" w:hAnsi="Arial" w:cs="Arial"/>
                <w:bCs/>
                <w:lang w:val="en-GB"/>
              </w:rPr>
            </w:pP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Дополнително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,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проценките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Светската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туристичка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организација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во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извештајот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Синергии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за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туризам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и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култура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(2018)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беа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во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иста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линија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за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истакнување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придонесот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културниот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туризам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во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економскиот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раст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.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Земајќи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ги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предвид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најголемите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земји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ЕУ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во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однос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нивното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културно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наследство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,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оваа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анализа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проценува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дека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културниот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туризам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претставува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повеќе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од 3% од БДП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во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2008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година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за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земји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како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Франција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,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Италија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или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Германија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,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додека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за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случајот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со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Шпанија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овој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придонес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се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искачи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7,4% од </w:t>
            </w:r>
            <w:r>
              <w:rPr>
                <w:rFonts w:ascii="Arial" w:hAnsi="Arial" w:cs="Arial"/>
                <w:bCs/>
                <w:lang w:val="mk-MK"/>
              </w:rPr>
              <w:t>ш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пански</w:t>
            </w:r>
            <w:r>
              <w:rPr>
                <w:rFonts w:ascii="Arial" w:hAnsi="Arial" w:cs="Arial"/>
                <w:bCs/>
                <w:lang w:val="mk-MK"/>
              </w:rPr>
              <w:t>от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БДП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за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таа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одредена</w:t>
            </w:r>
            <w:proofErr w:type="spellEnd"/>
            <w:r w:rsidRPr="0034063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340632">
              <w:rPr>
                <w:rFonts w:ascii="Arial" w:hAnsi="Arial" w:cs="Arial"/>
                <w:bCs/>
                <w:lang w:val="en-GB"/>
              </w:rPr>
              <w:t>година</w:t>
            </w:r>
            <w:proofErr w:type="spellEnd"/>
            <w:r w:rsidR="004D416E" w:rsidRPr="00573119">
              <w:rPr>
                <w:rFonts w:ascii="Arial" w:hAnsi="Arial" w:cs="Arial"/>
                <w:lang w:val="en-GB"/>
              </w:rPr>
              <w:t>.</w:t>
            </w:r>
          </w:p>
          <w:p w14:paraId="2818AF2F" w14:textId="5E4B2477" w:rsidR="00050488" w:rsidRPr="00573119" w:rsidRDefault="009B5D52" w:rsidP="004C6306">
            <w:pPr>
              <w:numPr>
                <w:ilvl w:val="1"/>
                <w:numId w:val="5"/>
              </w:numPr>
              <w:rPr>
                <w:rFonts w:ascii="Arial" w:hAnsi="Arial" w:cs="Arial"/>
                <w:b/>
                <w:lang w:val="en-GB"/>
              </w:rPr>
            </w:pPr>
            <w:proofErr w:type="spellStart"/>
            <w:r w:rsidRPr="009B5D52">
              <w:rPr>
                <w:rFonts w:ascii="Arial" w:hAnsi="Arial" w:cs="Arial"/>
                <w:b/>
                <w:bCs/>
                <w:lang w:val="en-GB"/>
              </w:rPr>
              <w:t>Случај</w:t>
            </w:r>
            <w:proofErr w:type="spellEnd"/>
            <w:r w:rsidRPr="009B5D52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/>
                <w:bCs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/>
                <w:bCs/>
                <w:lang w:val="en-GB"/>
              </w:rPr>
              <w:t>студии</w:t>
            </w:r>
            <w:proofErr w:type="spellEnd"/>
            <w:r w:rsidRPr="009B5D52">
              <w:rPr>
                <w:rFonts w:ascii="Arial" w:hAnsi="Arial" w:cs="Arial"/>
                <w:b/>
                <w:bCs/>
                <w:lang w:val="en-GB"/>
              </w:rPr>
              <w:t xml:space="preserve">: </w:t>
            </w:r>
            <w:proofErr w:type="spellStart"/>
            <w:r w:rsidRPr="009B5D52">
              <w:rPr>
                <w:rFonts w:ascii="Arial" w:hAnsi="Arial" w:cs="Arial"/>
                <w:b/>
                <w:bCs/>
                <w:lang w:val="en-GB"/>
              </w:rPr>
              <w:t>Патот</w:t>
            </w:r>
            <w:proofErr w:type="spellEnd"/>
            <w:r w:rsidRPr="009B5D52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/>
                <w:bCs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mk-MK"/>
              </w:rPr>
              <w:t>Св.Јаков</w:t>
            </w:r>
            <w:proofErr w:type="spellEnd"/>
            <w:r w:rsidRPr="009B5D52">
              <w:rPr>
                <w:rFonts w:ascii="Arial" w:hAnsi="Arial" w:cs="Arial"/>
                <w:b/>
                <w:bCs/>
                <w:lang w:val="en-GB"/>
              </w:rPr>
              <w:t xml:space="preserve"> (</w:t>
            </w:r>
            <w:proofErr w:type="spellStart"/>
            <w:r w:rsidRPr="009B5D52">
              <w:rPr>
                <w:rFonts w:ascii="Arial" w:hAnsi="Arial" w:cs="Arial"/>
                <w:b/>
                <w:bCs/>
                <w:lang w:val="en-GB"/>
              </w:rPr>
              <w:t>Камино</w:t>
            </w:r>
            <w:proofErr w:type="spellEnd"/>
            <w:r w:rsidRPr="009B5D52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/>
                <w:bCs/>
                <w:lang w:val="en-GB"/>
              </w:rPr>
              <w:t>де</w:t>
            </w:r>
            <w:proofErr w:type="spellEnd"/>
            <w:r w:rsidRPr="009B5D52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/>
                <w:bCs/>
                <w:lang w:val="en-GB"/>
              </w:rPr>
              <w:t>Сантијаго</w:t>
            </w:r>
            <w:proofErr w:type="spellEnd"/>
            <w:r w:rsidRPr="009B5D52">
              <w:rPr>
                <w:rFonts w:ascii="Arial" w:hAnsi="Arial" w:cs="Arial"/>
                <w:b/>
                <w:bCs/>
                <w:lang w:val="en-GB"/>
              </w:rPr>
              <w:t>)</w:t>
            </w:r>
          </w:p>
          <w:p w14:paraId="174F1B57" w14:textId="3F6BD205" w:rsidR="006C1576" w:rsidRPr="00573119" w:rsidRDefault="009B5D52" w:rsidP="006C1576">
            <w:pPr>
              <w:jc w:val="both"/>
              <w:rPr>
                <w:rFonts w:ascii="Arial" w:hAnsi="Arial" w:cs="Arial"/>
                <w:lang w:val="en-GB"/>
              </w:rPr>
            </w:pPr>
            <w:proofErr w:type="spellStart"/>
            <w:r w:rsidRPr="009B5D52">
              <w:rPr>
                <w:rFonts w:ascii="Arial" w:hAnsi="Arial" w:cs="Arial"/>
                <w:lang w:val="en-GB"/>
              </w:rPr>
              <w:t>Завршувајќи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ја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општата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слика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за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тоа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како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културното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наследство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може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да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придонесе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за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економски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развој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,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овој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дел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претставува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случај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студија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директно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поврзана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со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потенцијалот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присуството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римските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патишта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за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да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се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генерираат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економски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можности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.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Случајот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пријавен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овде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се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однесува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последниот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дел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од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Патот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Свети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Јаков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што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ја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преминува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шпанската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област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Галиција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.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Овој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случај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е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земен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како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референтен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поради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неговата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големина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во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однос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културното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присуство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во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Северна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Шпанија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и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поради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сличностите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со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културното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наследство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поврзано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со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римските</w:t>
            </w:r>
            <w:proofErr w:type="spellEnd"/>
            <w:r w:rsidRPr="009B5D52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lang w:val="en-GB"/>
              </w:rPr>
              <w:t>патишта</w:t>
            </w:r>
            <w:proofErr w:type="spellEnd"/>
            <w:r w:rsidR="007937C6" w:rsidRPr="00573119">
              <w:rPr>
                <w:rFonts w:ascii="Arial" w:hAnsi="Arial" w:cs="Arial"/>
                <w:lang w:val="en-GB"/>
              </w:rPr>
              <w:t>.</w:t>
            </w:r>
          </w:p>
          <w:p w14:paraId="2818AF30" w14:textId="567BC100" w:rsidR="00050488" w:rsidRPr="00573119" w:rsidRDefault="009B5D52" w:rsidP="004C6306">
            <w:pPr>
              <w:numPr>
                <w:ilvl w:val="2"/>
                <w:numId w:val="5"/>
              </w:num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bCs/>
                <w:lang w:val="mk-MK"/>
              </w:rPr>
              <w:t xml:space="preserve">Позадина </w:t>
            </w:r>
          </w:p>
          <w:p w14:paraId="2C3C93ED" w14:textId="77777777" w:rsidR="009B5D52" w:rsidRPr="009B5D52" w:rsidRDefault="009B5D52" w:rsidP="009B5D52">
            <w:pPr>
              <w:jc w:val="both"/>
              <w:rPr>
                <w:rFonts w:ascii="Arial" w:hAnsi="Arial" w:cs="Arial"/>
                <w:bCs/>
                <w:lang w:val="en-GB"/>
              </w:rPr>
            </w:pP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Околу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820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година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,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наводниот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гроб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Свети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Јаков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Велики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е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откриен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во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градот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Сантијаго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де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Компостела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,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во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шпанскиот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регион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Галиција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.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Ова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откритие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речиси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веднаш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генерираше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создавање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свето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место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за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почит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кон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оваа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гробница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и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создаде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аџилак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(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Пат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Свети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Јаков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или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Камино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де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Сантијаго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шпански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јазик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)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низ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цела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западна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Европа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за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да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ја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посетите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гробницата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и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последователната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катедрала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,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претворајќи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го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Сантијаго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во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важна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локација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за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аџилак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.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Една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посебност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патот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е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тоа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што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е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единствена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патека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,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има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неколку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правци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што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може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да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се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идентификуваат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како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дел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од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патот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во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зависност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од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потеклото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аџијата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>.</w:t>
            </w:r>
          </w:p>
          <w:p w14:paraId="51ABEE17" w14:textId="2B03B43B" w:rsidR="00D00AF3" w:rsidRPr="00573119" w:rsidRDefault="009B5D52" w:rsidP="009B5D52">
            <w:pPr>
              <w:jc w:val="both"/>
              <w:rPr>
                <w:rFonts w:ascii="Arial" w:hAnsi="Arial" w:cs="Arial"/>
                <w:bCs/>
                <w:lang w:val="en-GB"/>
              </w:rPr>
            </w:pPr>
            <w:r w:rsidRPr="009B5D52">
              <w:rPr>
                <w:rFonts w:ascii="Arial" w:hAnsi="Arial" w:cs="Arial"/>
                <w:bCs/>
                <w:lang w:val="en-GB"/>
              </w:rPr>
              <w:t xml:space="preserve">И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покрај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средновековното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потекло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овој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аџилак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,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неодамна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се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случи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една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пресвртна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точка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за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економската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експлоатација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неговиот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потенцијал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.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Во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1993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година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,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регионалната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влада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Галиција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промовираше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создавање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Јавна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мрежа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хостели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за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аџии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патот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,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земајќи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ја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како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модел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мрежата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средновековни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болници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кои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ги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задоволуваа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основните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потреби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аџиите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.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Во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моментов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,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има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70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центри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и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повеќе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од 3.000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места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поврзани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оваа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мрежа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сега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и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најновите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проценки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(2019)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за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аџиите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кои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ги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посетиле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градовите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поврзани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со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Ел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Камино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биле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повеќе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од 350.000</w:t>
            </w:r>
            <w:r w:rsidR="00E71C8B" w:rsidRPr="00573119">
              <w:rPr>
                <w:rFonts w:ascii="Arial" w:hAnsi="Arial" w:cs="Arial"/>
                <w:bCs/>
                <w:lang w:val="en-GB"/>
              </w:rPr>
              <w:t>.</w:t>
            </w:r>
          </w:p>
          <w:p w14:paraId="2818AF31" w14:textId="37433136" w:rsidR="00050488" w:rsidRPr="00573119" w:rsidRDefault="009B5D52" w:rsidP="004C6306">
            <w:pPr>
              <w:pStyle w:val="ListParagraph"/>
              <w:numPr>
                <w:ilvl w:val="2"/>
                <w:numId w:val="5"/>
              </w:numPr>
              <w:jc w:val="both"/>
              <w:rPr>
                <w:rFonts w:ascii="Arial" w:hAnsi="Arial" w:cs="Arial"/>
                <w:b/>
                <w:lang w:val="en-GB"/>
              </w:rPr>
            </w:pPr>
            <w:proofErr w:type="spellStart"/>
            <w:r w:rsidRPr="009B5D52">
              <w:rPr>
                <w:rFonts w:ascii="Arial" w:hAnsi="Arial" w:cs="Arial"/>
                <w:b/>
                <w:lang w:val="en-GB"/>
              </w:rPr>
              <w:t>Економска</w:t>
            </w:r>
            <w:proofErr w:type="spellEnd"/>
            <w:r w:rsidRPr="009B5D52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/>
                <w:lang w:val="en-GB"/>
              </w:rPr>
              <w:t>активност</w:t>
            </w:r>
            <w:proofErr w:type="spellEnd"/>
            <w:r w:rsidRPr="009B5D52">
              <w:rPr>
                <w:rFonts w:ascii="Arial" w:hAnsi="Arial" w:cs="Arial"/>
                <w:b/>
                <w:lang w:val="en-GB"/>
              </w:rPr>
              <w:t xml:space="preserve"> и </w:t>
            </w:r>
            <w:proofErr w:type="spellStart"/>
            <w:r w:rsidRPr="009B5D52">
              <w:rPr>
                <w:rFonts w:ascii="Arial" w:hAnsi="Arial" w:cs="Arial"/>
                <w:b/>
                <w:lang w:val="en-GB"/>
              </w:rPr>
              <w:t>одржливост</w:t>
            </w:r>
            <w:proofErr w:type="spellEnd"/>
            <w:r w:rsidRPr="009B5D52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/>
                <w:lang w:val="en-GB"/>
              </w:rPr>
              <w:t>руралните</w:t>
            </w:r>
            <w:proofErr w:type="spellEnd"/>
            <w:r w:rsidRPr="009B5D52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/>
                <w:lang w:val="en-GB"/>
              </w:rPr>
              <w:t>заедници</w:t>
            </w:r>
            <w:proofErr w:type="spellEnd"/>
            <w:r w:rsidRPr="009B5D52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/>
                <w:lang w:val="en-GB"/>
              </w:rPr>
              <w:t>поврзани</w:t>
            </w:r>
            <w:proofErr w:type="spellEnd"/>
            <w:r w:rsidRPr="009B5D52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/>
                <w:lang w:val="en-GB"/>
              </w:rPr>
              <w:t>со</w:t>
            </w:r>
            <w:proofErr w:type="spellEnd"/>
            <w:r w:rsidRPr="009B5D52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/>
                <w:lang w:val="en-GB"/>
              </w:rPr>
              <w:t>Ел</w:t>
            </w:r>
            <w:proofErr w:type="spellEnd"/>
            <w:r w:rsidRPr="009B5D52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/>
                <w:lang w:val="en-GB"/>
              </w:rPr>
              <w:t>Камино</w:t>
            </w:r>
            <w:proofErr w:type="spellEnd"/>
          </w:p>
          <w:p w14:paraId="07993FBB" w14:textId="77777777" w:rsidR="009B5D52" w:rsidRPr="009B5D52" w:rsidRDefault="009B5D52" w:rsidP="009B5D52">
            <w:pPr>
              <w:jc w:val="both"/>
              <w:rPr>
                <w:rFonts w:ascii="Arial" w:hAnsi="Arial" w:cs="Arial"/>
                <w:bCs/>
                <w:lang w:val="en-GB"/>
              </w:rPr>
            </w:pP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lastRenderedPageBreak/>
              <w:t>Неодамнешна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студија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финансирана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од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регионалната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влада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Галиција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и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спроведена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од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научници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од УСЦ (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Универзитет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во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Сантијаго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де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Компостела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)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покажа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дека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економската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активност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поврзана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со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аџиите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Камино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де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Сантијаго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има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значително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влијание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во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однос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вработувањето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врз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регионалната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економија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: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за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секој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потрошен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1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милион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евра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од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овие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аџии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,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додадени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се 2,7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милиони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евра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вредност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и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беа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создадени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повеќе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од 20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работни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места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со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полно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работно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време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;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односно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влијание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речиси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18%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поголемо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од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трошоците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направени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од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локалните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потрошувачи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>.</w:t>
            </w:r>
          </w:p>
          <w:p w14:paraId="0A434814" w14:textId="1D2EAC26" w:rsidR="00880DD5" w:rsidRPr="00573119" w:rsidRDefault="009B5D52" w:rsidP="009B5D52">
            <w:pPr>
              <w:jc w:val="both"/>
              <w:rPr>
                <w:rFonts w:ascii="Arial" w:hAnsi="Arial" w:cs="Arial"/>
                <w:bCs/>
                <w:lang w:val="en-GB"/>
              </w:rPr>
            </w:pP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Придонесот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Ел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Камино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беше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важен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само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во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чисто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економски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аспект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,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туку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исто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така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генерираше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синергии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што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помогнаа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да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се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направат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поодржливи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малите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рурални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заедници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поврзани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со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некои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од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неговите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неколку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правци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.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Истата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студија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цитирана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претходно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покажа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дека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неповолната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демографија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што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ги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карактеризира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руралните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области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овој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регион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Шпанија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е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значително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помалку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негативна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во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оние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заедници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што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ги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минува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Патот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Св.Јаков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. И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локалните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испитаници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од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истражувањето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спроведено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во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општините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кои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примаат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аџии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во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Ел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Камино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посочија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дека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присуството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ова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културно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богатство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се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смета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за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закана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за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традиционалниот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начин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живот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,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туку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за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да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се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изградат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поодржливи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заедници</w:t>
            </w:r>
            <w:proofErr w:type="spellEnd"/>
            <w:r w:rsidR="00263180" w:rsidRPr="00573119">
              <w:rPr>
                <w:rFonts w:ascii="Arial" w:hAnsi="Arial" w:cs="Arial"/>
                <w:bCs/>
                <w:lang w:val="en-GB"/>
              </w:rPr>
              <w:t>.</w:t>
            </w:r>
            <w:r w:rsidR="00DE3D74" w:rsidRPr="00573119">
              <w:rPr>
                <w:rFonts w:ascii="Arial" w:hAnsi="Arial" w:cs="Arial"/>
                <w:bCs/>
                <w:lang w:val="en-GB"/>
              </w:rPr>
              <w:t xml:space="preserve"> </w:t>
            </w:r>
          </w:p>
          <w:p w14:paraId="2818AF32" w14:textId="0E70B586" w:rsidR="00050488" w:rsidRPr="00573119" w:rsidRDefault="009B5D52" w:rsidP="004C6306">
            <w:pPr>
              <w:numPr>
                <w:ilvl w:val="0"/>
                <w:numId w:val="5"/>
              </w:numPr>
              <w:rPr>
                <w:rFonts w:ascii="Arial" w:hAnsi="Arial" w:cs="Arial"/>
                <w:b/>
                <w:lang w:val="en-GB"/>
              </w:rPr>
            </w:pPr>
            <w:proofErr w:type="spellStart"/>
            <w:r w:rsidRPr="009B5D52">
              <w:rPr>
                <w:rFonts w:ascii="Arial" w:hAnsi="Arial" w:cs="Arial"/>
                <w:b/>
                <w:lang w:val="en-GB"/>
              </w:rPr>
              <w:t>Зголемување</w:t>
            </w:r>
            <w:proofErr w:type="spellEnd"/>
            <w:r w:rsidRPr="009B5D52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/>
                <w:lang w:val="en-GB"/>
              </w:rPr>
              <w:t>ресурсите</w:t>
            </w:r>
            <w:proofErr w:type="spellEnd"/>
            <w:r w:rsidRPr="009B5D52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/>
                <w:lang w:val="en-GB"/>
              </w:rPr>
              <w:t>културното</w:t>
            </w:r>
            <w:proofErr w:type="spellEnd"/>
            <w:r w:rsidRPr="009B5D52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/>
                <w:lang w:val="en-GB"/>
              </w:rPr>
              <w:t>наследство</w:t>
            </w:r>
            <w:proofErr w:type="spellEnd"/>
          </w:p>
          <w:p w14:paraId="02D03A4A" w14:textId="77777777" w:rsidR="009B5D52" w:rsidRPr="009B5D52" w:rsidRDefault="009B5D52" w:rsidP="009B5D52">
            <w:pPr>
              <w:jc w:val="both"/>
              <w:rPr>
                <w:rFonts w:ascii="Arial" w:hAnsi="Arial" w:cs="Arial"/>
                <w:bCs/>
                <w:lang w:val="en-GB"/>
              </w:rPr>
            </w:pP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Како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последица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сите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врски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помеѓу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културното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наследство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,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културниот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туризам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и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економскиот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раст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,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релативно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е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лесно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да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се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заклучи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дека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активностите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претприемачите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може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да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имаат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голема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корист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од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културниот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туризам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привлечен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од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присуството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културното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наследство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>.</w:t>
            </w:r>
          </w:p>
          <w:p w14:paraId="0958DF0F" w14:textId="77777777" w:rsidR="009B5D52" w:rsidRPr="009B5D52" w:rsidRDefault="009B5D52" w:rsidP="009B5D52">
            <w:pPr>
              <w:jc w:val="both"/>
              <w:rPr>
                <w:rFonts w:ascii="Arial" w:hAnsi="Arial" w:cs="Arial"/>
                <w:bCs/>
                <w:lang w:val="en-GB"/>
              </w:rPr>
            </w:pP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Општо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земено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,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претприемништвото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зависи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од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повеќе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фактори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,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како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што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се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пристапот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до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финансиски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ресурси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,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нивото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инвестиции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во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технологија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или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опкружено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со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позитивно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опкружување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дефинирано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од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културата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претприемништво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и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регулаторната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рамка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областа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>.</w:t>
            </w:r>
          </w:p>
          <w:p w14:paraId="2818AF33" w14:textId="31720271" w:rsidR="00050488" w:rsidRPr="00573119" w:rsidRDefault="009B5D52" w:rsidP="009B5D52">
            <w:pPr>
              <w:jc w:val="both"/>
              <w:rPr>
                <w:rFonts w:ascii="Arial" w:hAnsi="Arial" w:cs="Arial"/>
                <w:lang w:val="en-GB"/>
              </w:rPr>
            </w:pP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Претприемништвото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поврзано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со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културното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наследство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бара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,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дополнително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,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присуство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овој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ресурс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територијата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.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прв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поглед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,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може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да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се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помисли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дека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средствата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од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културното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наследство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се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дадени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во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фиксен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износ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и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дека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можат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да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се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прошират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.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Сепак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,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ова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толкување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е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целосно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точно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,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бидејќи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е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точно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дека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физичкиот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број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материјални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културни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добра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може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да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се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зголеми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.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Сепак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,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постојат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некои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мерки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што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јавните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власти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и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приватните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иницијативи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можат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да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ги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прифатат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за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да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го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подобрат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својот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потенцијал</w:t>
            </w:r>
            <w:proofErr w:type="spellEnd"/>
          </w:p>
          <w:p w14:paraId="2818AF34" w14:textId="444EB253" w:rsidR="00050488" w:rsidRPr="00573119" w:rsidRDefault="009B5D52" w:rsidP="004C6306">
            <w:pPr>
              <w:numPr>
                <w:ilvl w:val="1"/>
                <w:numId w:val="5"/>
              </w:numPr>
              <w:rPr>
                <w:rFonts w:ascii="Arial" w:hAnsi="Arial" w:cs="Arial"/>
                <w:b/>
                <w:lang w:val="en-GB"/>
              </w:rPr>
            </w:pPr>
            <w:proofErr w:type="spellStart"/>
            <w:r w:rsidRPr="009B5D52">
              <w:rPr>
                <w:rFonts w:ascii="Arial" w:hAnsi="Arial" w:cs="Arial"/>
                <w:b/>
                <w:lang w:val="en-GB"/>
              </w:rPr>
              <w:t>Стратегии</w:t>
            </w:r>
            <w:proofErr w:type="spellEnd"/>
            <w:r w:rsidRPr="009B5D52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/>
                <w:lang w:val="en-GB"/>
              </w:rPr>
              <w:t>за</w:t>
            </w:r>
            <w:proofErr w:type="spellEnd"/>
            <w:r w:rsidRPr="009B5D52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/>
                <w:lang w:val="en-GB"/>
              </w:rPr>
              <w:t>јавните</w:t>
            </w:r>
            <w:proofErr w:type="spellEnd"/>
            <w:r w:rsidRPr="009B5D52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/>
                <w:lang w:val="en-GB"/>
              </w:rPr>
              <w:t>власти</w:t>
            </w:r>
            <w:proofErr w:type="spellEnd"/>
          </w:p>
          <w:p w14:paraId="05F57605" w14:textId="16D61749" w:rsidR="00567582" w:rsidRPr="00573119" w:rsidRDefault="009B5D52" w:rsidP="00567582">
            <w:pPr>
              <w:jc w:val="both"/>
              <w:rPr>
                <w:rFonts w:ascii="Arial" w:hAnsi="Arial" w:cs="Arial"/>
                <w:bCs/>
                <w:lang w:val="en-GB"/>
              </w:rPr>
            </w:pP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Во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однос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потенцијалните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мерки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што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треба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да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се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преземат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,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носителите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одлуки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и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јавните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власти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можат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да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ги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подобрат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економските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активности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поврзани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со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културното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наследство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главно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два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различни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начина</w:t>
            </w:r>
            <w:proofErr w:type="spellEnd"/>
            <w:r w:rsidR="00567582" w:rsidRPr="00573119">
              <w:rPr>
                <w:rFonts w:ascii="Arial" w:hAnsi="Arial" w:cs="Arial"/>
                <w:bCs/>
                <w:lang w:val="en-GB"/>
              </w:rPr>
              <w:t>:</w:t>
            </w:r>
          </w:p>
          <w:p w14:paraId="3BB4BD82" w14:textId="0EF96B67" w:rsidR="009B5D52" w:rsidRPr="009B5D52" w:rsidRDefault="009B5D52" w:rsidP="009B5D52">
            <w:pPr>
              <w:pStyle w:val="ListParagraph"/>
              <w:numPr>
                <w:ilvl w:val="0"/>
                <w:numId w:val="24"/>
              </w:numPr>
              <w:jc w:val="both"/>
              <w:rPr>
                <w:rFonts w:ascii="Arial" w:hAnsi="Arial" w:cs="Arial"/>
                <w:bCs/>
                <w:u w:val="single"/>
                <w:lang w:val="en-GB"/>
              </w:rPr>
            </w:pPr>
            <w:proofErr w:type="spellStart"/>
            <w:r w:rsidRPr="009B5D52">
              <w:rPr>
                <w:rFonts w:ascii="Arial" w:hAnsi="Arial" w:cs="Arial"/>
                <w:bCs/>
                <w:u w:val="single"/>
                <w:lang w:val="en-GB"/>
              </w:rPr>
              <w:lastRenderedPageBreak/>
              <w:t>Зачувување</w:t>
            </w:r>
            <w:proofErr w:type="spellEnd"/>
            <w:r w:rsidRPr="009B5D52">
              <w:rPr>
                <w:rFonts w:ascii="Arial" w:hAnsi="Arial" w:cs="Arial"/>
                <w:bCs/>
                <w:u w:val="single"/>
                <w:lang w:val="en-GB"/>
              </w:rPr>
              <w:t xml:space="preserve"> и </w:t>
            </w:r>
            <w:proofErr w:type="spellStart"/>
            <w:r w:rsidRPr="009B5D52">
              <w:rPr>
                <w:rFonts w:ascii="Arial" w:hAnsi="Arial" w:cs="Arial"/>
                <w:bCs/>
                <w:u w:val="single"/>
                <w:lang w:val="en-GB"/>
              </w:rPr>
              <w:t>реставрација</w:t>
            </w:r>
            <w:proofErr w:type="spellEnd"/>
            <w:r w:rsidRPr="009B5D52">
              <w:rPr>
                <w:rFonts w:ascii="Arial" w:hAnsi="Arial" w:cs="Arial"/>
                <w:bCs/>
                <w:u w:val="single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u w:val="single"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bCs/>
                <w:u w:val="single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u w:val="single"/>
                <w:lang w:val="en-GB"/>
              </w:rPr>
              <w:t>културното</w:t>
            </w:r>
            <w:proofErr w:type="spellEnd"/>
            <w:r w:rsidRPr="009B5D52">
              <w:rPr>
                <w:rFonts w:ascii="Arial" w:hAnsi="Arial" w:cs="Arial"/>
                <w:bCs/>
                <w:u w:val="single"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u w:val="single"/>
                <w:lang w:val="en-GB"/>
              </w:rPr>
              <w:t>наследство</w:t>
            </w:r>
            <w:proofErr w:type="spellEnd"/>
            <w:r w:rsidRPr="009B5D52">
              <w:rPr>
                <w:rFonts w:ascii="Arial" w:hAnsi="Arial" w:cs="Arial"/>
                <w:bCs/>
                <w:u w:val="single"/>
                <w:lang w:val="en-GB"/>
              </w:rPr>
              <w:t>.</w:t>
            </w:r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Овие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политики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се од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суштинско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значење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за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одржување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културните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добра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во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добри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услови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и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тие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треба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да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се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спроведуваат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со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поддршка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јавни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агенти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во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повеќето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случаи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>.</w:t>
            </w:r>
          </w:p>
          <w:p w14:paraId="4EB57D46" w14:textId="77777777" w:rsidR="009B5D52" w:rsidRPr="009B5D52" w:rsidRDefault="009B5D52" w:rsidP="009B5D52">
            <w:pPr>
              <w:numPr>
                <w:ilvl w:val="0"/>
                <w:numId w:val="24"/>
              </w:numPr>
              <w:rPr>
                <w:rFonts w:ascii="Arial" w:hAnsi="Arial" w:cs="Arial"/>
                <w:b/>
                <w:lang w:val="en-GB"/>
              </w:rPr>
            </w:pPr>
            <w:proofErr w:type="spellStart"/>
            <w:r w:rsidRPr="009B5D52">
              <w:rPr>
                <w:rFonts w:ascii="Arial" w:hAnsi="Arial" w:cs="Arial"/>
                <w:bCs/>
                <w:u w:val="single"/>
                <w:lang w:val="en-GB"/>
              </w:rPr>
              <w:t>Пристапност</w:t>
            </w:r>
            <w:proofErr w:type="spellEnd"/>
            <w:r w:rsidRPr="009B5D52">
              <w:rPr>
                <w:rFonts w:ascii="Arial" w:hAnsi="Arial" w:cs="Arial"/>
                <w:bCs/>
                <w:u w:val="single"/>
                <w:lang w:val="en-GB"/>
              </w:rPr>
              <w:t>.</w:t>
            </w:r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Иако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е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даден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„</w:t>
            </w:r>
            <w:proofErr w:type="spellStart"/>
            <w:proofErr w:type="gramStart"/>
            <w:r w:rsidRPr="009B5D52">
              <w:rPr>
                <w:rFonts w:ascii="Arial" w:hAnsi="Arial" w:cs="Arial"/>
                <w:bCs/>
                <w:lang w:val="en-GB"/>
              </w:rPr>
              <w:t>износот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“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proofErr w:type="gram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материјални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културни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добра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,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неговиот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капацитет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да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се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потроши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делумно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зависи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од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тоа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колку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овие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средства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се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достапни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(и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физички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и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дигитално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)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за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потенцијалните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посетители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.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Политиките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за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пристапност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се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начин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да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се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зголеми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влијанието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културното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наследство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>.</w:t>
            </w:r>
          </w:p>
          <w:p w14:paraId="2818AF35" w14:textId="38BBBD94" w:rsidR="00050488" w:rsidRPr="00573119" w:rsidRDefault="009B5D52" w:rsidP="009B5D52">
            <w:pPr>
              <w:rPr>
                <w:rFonts w:ascii="Arial" w:hAnsi="Arial" w:cs="Arial"/>
                <w:b/>
                <w:lang w:val="en-GB"/>
              </w:rPr>
            </w:pPr>
            <w:proofErr w:type="spellStart"/>
            <w:r w:rsidRPr="009B5D52">
              <w:rPr>
                <w:rFonts w:ascii="Arial" w:hAnsi="Arial" w:cs="Arial"/>
                <w:b/>
                <w:lang w:val="en-GB"/>
              </w:rPr>
              <w:t>Стратегии</w:t>
            </w:r>
            <w:proofErr w:type="spellEnd"/>
            <w:r w:rsidRPr="009B5D52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/>
                <w:lang w:val="en-GB"/>
              </w:rPr>
              <w:t>за</w:t>
            </w:r>
            <w:proofErr w:type="spellEnd"/>
            <w:r w:rsidRPr="009B5D52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/>
                <w:lang w:val="en-GB"/>
              </w:rPr>
              <w:t>приватен</w:t>
            </w:r>
            <w:proofErr w:type="spellEnd"/>
            <w:r w:rsidRPr="009B5D52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/>
                <w:lang w:val="en-GB"/>
              </w:rPr>
              <w:t>бизнис</w:t>
            </w:r>
            <w:proofErr w:type="spellEnd"/>
          </w:p>
          <w:p w14:paraId="2818AF36" w14:textId="492A5A35" w:rsidR="00050488" w:rsidRPr="00573119" w:rsidRDefault="009B5D52" w:rsidP="00680BAF">
            <w:pPr>
              <w:jc w:val="both"/>
              <w:rPr>
                <w:rFonts w:ascii="Arial" w:hAnsi="Arial" w:cs="Arial"/>
                <w:bCs/>
                <w:lang w:val="en-GB"/>
              </w:rPr>
            </w:pP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Иницијативите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за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претприемачи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можат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да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бидат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корисни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во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однос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унапредувањето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деловните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можности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што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произлегуваат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од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културното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наследство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,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исто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така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.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Овие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иницијативи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треба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да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се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фокусираат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тоа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што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ресурсите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културното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наследство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се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повеќе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достапни</w:t>
            </w:r>
            <w:proofErr w:type="spellEnd"/>
            <w:r w:rsidR="00680BAF" w:rsidRPr="00573119">
              <w:rPr>
                <w:rFonts w:ascii="Arial" w:hAnsi="Arial" w:cs="Arial"/>
                <w:bCs/>
                <w:lang w:val="en-GB"/>
              </w:rPr>
              <w:t>:</w:t>
            </w:r>
          </w:p>
          <w:p w14:paraId="273C6278" w14:textId="1A4EEDCD" w:rsidR="009B5D52" w:rsidRPr="009B5D52" w:rsidRDefault="009B5D52" w:rsidP="009B5D52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="Arial" w:hAnsi="Arial" w:cs="Arial"/>
                <w:bCs/>
                <w:u w:val="single"/>
                <w:lang w:val="en-GB"/>
              </w:rPr>
            </w:pPr>
            <w:proofErr w:type="spellStart"/>
            <w:r w:rsidRPr="009B5D52">
              <w:rPr>
                <w:rFonts w:ascii="Arial" w:hAnsi="Arial" w:cs="Arial"/>
                <w:bCs/>
                <w:u w:val="single"/>
                <w:lang w:val="en-GB"/>
              </w:rPr>
              <w:t>Видливо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за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потенцијалните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посетители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преку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ефективни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рекламни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кампањи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.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Иако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ова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вистински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ја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менува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количината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достапни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културни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добра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,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тоа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ефективно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влијае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потенцијалната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големина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пазарот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што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може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да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се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постигне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>.</w:t>
            </w:r>
          </w:p>
          <w:p w14:paraId="2818AF39" w14:textId="2D094198" w:rsidR="00CA6097" w:rsidRPr="00573119" w:rsidRDefault="009B5D52" w:rsidP="009B5D52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="Arial" w:hAnsi="Arial" w:cs="Arial"/>
                <w:color w:val="000000"/>
                <w:lang w:val="en-US"/>
              </w:rPr>
            </w:pPr>
            <w:proofErr w:type="spellStart"/>
            <w:r w:rsidRPr="009B5D52">
              <w:rPr>
                <w:rFonts w:ascii="Arial" w:hAnsi="Arial" w:cs="Arial"/>
                <w:bCs/>
                <w:u w:val="single"/>
                <w:lang w:val="en-GB"/>
              </w:rPr>
              <w:t>Профитабилно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преку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генерирање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и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специјализирање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за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активности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поврзани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со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висока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додадена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вредност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.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Слично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претходната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стратегија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,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клучно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е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да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се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идентификуваат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потенцијалните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можности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што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генерираат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поголема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додадена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вредност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.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Ваквата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идентификација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е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еквивалентна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зголемување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продуктивноста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на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културните</w:t>
            </w:r>
            <w:proofErr w:type="spellEnd"/>
            <w:r w:rsidRPr="009B5D52">
              <w:rPr>
                <w:rFonts w:ascii="Arial" w:hAnsi="Arial" w:cs="Arial"/>
                <w:bCs/>
                <w:lang w:val="en-GB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GB"/>
              </w:rPr>
              <w:t>добра</w:t>
            </w:r>
            <w:proofErr w:type="spellEnd"/>
            <w:r w:rsidR="00CA6D4B" w:rsidRPr="00573119">
              <w:rPr>
                <w:rFonts w:ascii="Arial" w:hAnsi="Arial" w:cs="Arial"/>
                <w:bCs/>
                <w:lang w:val="en-GB"/>
              </w:rPr>
              <w:t xml:space="preserve">. </w:t>
            </w:r>
            <w:r w:rsidR="000D3ED2" w:rsidRPr="00573119">
              <w:rPr>
                <w:rFonts w:ascii="Arial" w:hAnsi="Arial" w:cs="Arial"/>
                <w:bCs/>
                <w:lang w:val="en-GB"/>
              </w:rPr>
              <w:t xml:space="preserve"> </w:t>
            </w:r>
            <w:r w:rsidR="00BB2E31" w:rsidRPr="00573119">
              <w:rPr>
                <w:rFonts w:ascii="Arial" w:hAnsi="Arial" w:cs="Arial"/>
                <w:color w:val="000000"/>
                <w:lang w:val="en-US"/>
              </w:rPr>
              <w:t xml:space="preserve"> </w:t>
            </w:r>
          </w:p>
        </w:tc>
      </w:tr>
      <w:tr w:rsidR="00CA6097" w:rsidRPr="00573119" w14:paraId="2818AF3C" w14:textId="77777777" w:rsidTr="003424BD">
        <w:trPr>
          <w:trHeight w:val="192"/>
        </w:trPr>
        <w:tc>
          <w:tcPr>
            <w:tcW w:w="10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2818AF3B" w14:textId="172A50BE" w:rsidR="00CA6097" w:rsidRPr="00573119" w:rsidRDefault="00573119" w:rsidP="00ED1BF0">
            <w:pPr>
              <w:rPr>
                <w:rFonts w:ascii="Arial" w:hAnsi="Arial" w:cs="Arial"/>
                <w:bCs/>
                <w:color w:val="FFFFFF"/>
                <w:lang w:val="en-GB"/>
              </w:rPr>
            </w:pPr>
            <w:proofErr w:type="spellStart"/>
            <w:r w:rsidRPr="00573119">
              <w:rPr>
                <w:rFonts w:ascii="Arial" w:hAnsi="Arial" w:cs="Arial"/>
                <w:b/>
                <w:color w:val="FFFFFF"/>
                <w:lang w:val="en-GB"/>
              </w:rPr>
              <w:lastRenderedPageBreak/>
              <w:t>Сократoви</w:t>
            </w:r>
            <w:proofErr w:type="spellEnd"/>
            <w:r w:rsidRPr="00573119">
              <w:rPr>
                <w:rFonts w:ascii="Arial" w:hAnsi="Arial" w:cs="Arial"/>
                <w:b/>
                <w:color w:val="FFFFFF"/>
                <w:lang w:val="en-GB"/>
              </w:rPr>
              <w:t xml:space="preserve"> </w:t>
            </w:r>
            <w:proofErr w:type="spellStart"/>
            <w:r w:rsidRPr="00573119">
              <w:rPr>
                <w:rFonts w:ascii="Arial" w:hAnsi="Arial" w:cs="Arial"/>
                <w:b/>
                <w:color w:val="FFFFFF"/>
                <w:lang w:val="en-GB"/>
              </w:rPr>
              <w:t>прашања</w:t>
            </w:r>
            <w:proofErr w:type="spellEnd"/>
            <w:r w:rsidRPr="00573119">
              <w:rPr>
                <w:rFonts w:ascii="Arial" w:hAnsi="Arial" w:cs="Arial"/>
                <w:b/>
                <w:color w:val="FFFFFF"/>
                <w:lang w:val="en-GB"/>
              </w:rPr>
              <w:t xml:space="preserve"> (бр.3)</w:t>
            </w:r>
          </w:p>
        </w:tc>
      </w:tr>
      <w:tr w:rsidR="00CA6097" w:rsidRPr="00573119" w14:paraId="2818AF49" w14:textId="77777777" w:rsidTr="003424BD">
        <w:trPr>
          <w:trHeight w:val="1288"/>
        </w:trPr>
        <w:tc>
          <w:tcPr>
            <w:tcW w:w="10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00F7EBE8" w14:textId="77777777" w:rsidR="00236615" w:rsidRPr="00573119" w:rsidRDefault="00236615" w:rsidP="00236615">
            <w:pPr>
              <w:ind w:left="1080"/>
              <w:rPr>
                <w:rFonts w:ascii="Arial" w:hAnsi="Arial" w:cs="Arial"/>
                <w:bCs/>
              </w:rPr>
            </w:pPr>
          </w:p>
          <w:p w14:paraId="2818AF3D" w14:textId="1DE68EC8" w:rsidR="00D02912" w:rsidRPr="00573119" w:rsidRDefault="009B5D52" w:rsidP="00D02912">
            <w:pPr>
              <w:numPr>
                <w:ilvl w:val="0"/>
                <w:numId w:val="16"/>
              </w:numPr>
              <w:rPr>
                <w:rFonts w:ascii="Arial" w:hAnsi="Arial" w:cs="Arial"/>
                <w:bCs/>
                <w:lang w:val="en-US"/>
              </w:rPr>
            </w:pPr>
            <w:proofErr w:type="spellStart"/>
            <w:r w:rsidRPr="009B5D52">
              <w:rPr>
                <w:rFonts w:ascii="Arial" w:hAnsi="Arial" w:cs="Arial"/>
                <w:bCs/>
                <w:lang w:val="en-US"/>
              </w:rPr>
              <w:t>Пример</w:t>
            </w:r>
            <w:proofErr w:type="spellEnd"/>
            <w:r w:rsidRPr="009B5D52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US"/>
              </w:rPr>
              <w:t>за</w:t>
            </w:r>
            <w:proofErr w:type="spellEnd"/>
            <w:r w:rsidRPr="009B5D52">
              <w:rPr>
                <w:rFonts w:ascii="Arial" w:hAnsi="Arial" w:cs="Arial"/>
                <w:bCs/>
                <w:lang w:val="en-US"/>
              </w:rPr>
              <w:t xml:space="preserve"> „</w:t>
            </w:r>
            <w:proofErr w:type="spellStart"/>
            <w:r w:rsidRPr="009B5D52">
              <w:rPr>
                <w:rFonts w:ascii="Arial" w:hAnsi="Arial" w:cs="Arial"/>
                <w:bCs/>
                <w:lang w:val="en-US"/>
              </w:rPr>
              <w:t>материјално</w:t>
            </w:r>
            <w:proofErr w:type="spellEnd"/>
            <w:r w:rsidRPr="009B5D52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US"/>
              </w:rPr>
              <w:t>културно</w:t>
            </w:r>
            <w:proofErr w:type="spellEnd"/>
            <w:r w:rsidRPr="009B5D52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proofErr w:type="gramStart"/>
            <w:r w:rsidRPr="009B5D52">
              <w:rPr>
                <w:rFonts w:ascii="Arial" w:hAnsi="Arial" w:cs="Arial"/>
                <w:bCs/>
                <w:lang w:val="en-US"/>
              </w:rPr>
              <w:t>наследство</w:t>
            </w:r>
            <w:proofErr w:type="spellEnd"/>
            <w:r w:rsidRPr="009B5D52">
              <w:rPr>
                <w:rFonts w:ascii="Arial" w:hAnsi="Arial" w:cs="Arial"/>
                <w:bCs/>
                <w:lang w:val="en-US"/>
              </w:rPr>
              <w:t>“ е</w:t>
            </w:r>
            <w:proofErr w:type="gramEnd"/>
            <w:r w:rsidR="00D02912" w:rsidRPr="00573119">
              <w:rPr>
                <w:rFonts w:ascii="Arial" w:hAnsi="Arial" w:cs="Arial"/>
                <w:bCs/>
                <w:lang w:val="en-US"/>
              </w:rPr>
              <w:t>?</w:t>
            </w:r>
          </w:p>
          <w:p w14:paraId="083CB3CB" w14:textId="345212BD" w:rsidR="009B5D52" w:rsidRPr="009B5D52" w:rsidRDefault="009B5D52" w:rsidP="009B5D52">
            <w:pPr>
              <w:numPr>
                <w:ilvl w:val="0"/>
                <w:numId w:val="17"/>
              </w:numPr>
              <w:rPr>
                <w:rFonts w:ascii="Arial" w:hAnsi="Arial" w:cs="Arial"/>
                <w:b/>
                <w:u w:val="single"/>
              </w:rPr>
            </w:pPr>
            <w:r w:rsidRPr="009B5D52">
              <w:rPr>
                <w:rFonts w:ascii="Arial" w:hAnsi="Arial" w:cs="Arial"/>
                <w:b/>
                <w:u w:val="single"/>
              </w:rPr>
              <w:t>Антички римски театар.</w:t>
            </w:r>
          </w:p>
          <w:p w14:paraId="1BCA20FB" w14:textId="2CCA9B88" w:rsidR="009B5D52" w:rsidRPr="009B5D52" w:rsidRDefault="009B5D52" w:rsidP="009B5D52">
            <w:pPr>
              <w:numPr>
                <w:ilvl w:val="0"/>
                <w:numId w:val="17"/>
              </w:numPr>
              <w:rPr>
                <w:rFonts w:ascii="Arial" w:hAnsi="Arial" w:cs="Arial"/>
                <w:bCs/>
              </w:rPr>
            </w:pPr>
            <w:r w:rsidRPr="009B5D52">
              <w:rPr>
                <w:rFonts w:ascii="Arial" w:hAnsi="Arial" w:cs="Arial"/>
                <w:bCs/>
              </w:rPr>
              <w:t>Усна традиција.</w:t>
            </w:r>
          </w:p>
          <w:p w14:paraId="2538F92C" w14:textId="45D2AE12" w:rsidR="00236615" w:rsidRPr="009B5D52" w:rsidRDefault="009B5D52" w:rsidP="009B5D52">
            <w:pPr>
              <w:numPr>
                <w:ilvl w:val="0"/>
                <w:numId w:val="17"/>
              </w:numPr>
              <w:rPr>
                <w:rFonts w:ascii="Arial" w:hAnsi="Arial" w:cs="Arial"/>
                <w:bCs/>
                <w:lang w:val="en-US"/>
              </w:rPr>
            </w:pPr>
            <w:r w:rsidRPr="009B5D52">
              <w:rPr>
                <w:rFonts w:ascii="Arial" w:hAnsi="Arial" w:cs="Arial"/>
                <w:bCs/>
              </w:rPr>
              <w:t>Секое културно наследство што доаѓа од временските времиња.</w:t>
            </w:r>
          </w:p>
          <w:p w14:paraId="2818AF41" w14:textId="4DF2E808" w:rsidR="00D02912" w:rsidRPr="00573119" w:rsidRDefault="009B5D52" w:rsidP="00D02912">
            <w:pPr>
              <w:numPr>
                <w:ilvl w:val="0"/>
                <w:numId w:val="16"/>
              </w:numPr>
              <w:rPr>
                <w:rFonts w:ascii="Arial" w:hAnsi="Arial" w:cs="Arial"/>
                <w:bCs/>
                <w:lang w:val="en-US"/>
              </w:rPr>
            </w:pPr>
            <w:proofErr w:type="spellStart"/>
            <w:r w:rsidRPr="009B5D52">
              <w:rPr>
                <w:rFonts w:ascii="Arial" w:hAnsi="Arial" w:cs="Arial"/>
                <w:bCs/>
                <w:lang w:val="en-US"/>
              </w:rPr>
              <w:t>Културниот</w:t>
            </w:r>
            <w:proofErr w:type="spellEnd"/>
            <w:r w:rsidRPr="009B5D52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US"/>
              </w:rPr>
              <w:t>туризам</w:t>
            </w:r>
            <w:proofErr w:type="spellEnd"/>
            <w:r w:rsidRPr="009B5D52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US"/>
              </w:rPr>
              <w:t>главно</w:t>
            </w:r>
            <w:proofErr w:type="spellEnd"/>
            <w:r w:rsidRPr="009B5D52">
              <w:rPr>
                <w:rFonts w:ascii="Arial" w:hAnsi="Arial" w:cs="Arial"/>
                <w:bCs/>
                <w:lang w:val="en-US"/>
              </w:rPr>
              <w:t xml:space="preserve"> се </w:t>
            </w:r>
            <w:proofErr w:type="spellStart"/>
            <w:r w:rsidRPr="009B5D52">
              <w:rPr>
                <w:rFonts w:ascii="Arial" w:hAnsi="Arial" w:cs="Arial"/>
                <w:bCs/>
                <w:lang w:val="en-US"/>
              </w:rPr>
              <w:t>заснова</w:t>
            </w:r>
            <w:proofErr w:type="spellEnd"/>
            <w:r w:rsidRPr="009B5D52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US"/>
              </w:rPr>
              <w:t>на</w:t>
            </w:r>
            <w:proofErr w:type="spellEnd"/>
            <w:r w:rsidRPr="009B5D52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US"/>
              </w:rPr>
              <w:t>формулата</w:t>
            </w:r>
            <w:proofErr w:type="spellEnd"/>
          </w:p>
          <w:p w14:paraId="6BA7DACC" w14:textId="3BE24F73" w:rsidR="009B5D52" w:rsidRPr="009B5D52" w:rsidRDefault="009B5D52" w:rsidP="009B5D52">
            <w:pPr>
              <w:numPr>
                <w:ilvl w:val="0"/>
                <w:numId w:val="18"/>
              </w:numPr>
              <w:rPr>
                <w:rFonts w:ascii="Arial" w:hAnsi="Arial" w:cs="Arial"/>
                <w:bCs/>
                <w:lang w:val="en-US"/>
              </w:rPr>
            </w:pPr>
            <w:r w:rsidRPr="009B5D52">
              <w:rPr>
                <w:rFonts w:ascii="Arial" w:hAnsi="Arial" w:cs="Arial"/>
                <w:bCs/>
                <w:lang w:val="en-US"/>
              </w:rPr>
              <w:t>3S (</w:t>
            </w:r>
            <w:proofErr w:type="spellStart"/>
            <w:r w:rsidRPr="009B5D52">
              <w:rPr>
                <w:rFonts w:ascii="Arial" w:hAnsi="Arial" w:cs="Arial"/>
                <w:bCs/>
                <w:lang w:val="en-US"/>
              </w:rPr>
              <w:t>песок</w:t>
            </w:r>
            <w:proofErr w:type="spellEnd"/>
            <w:r w:rsidRPr="009B5D52">
              <w:rPr>
                <w:rFonts w:ascii="Arial" w:hAnsi="Arial" w:cs="Arial"/>
                <w:bCs/>
                <w:lang w:val="en-US"/>
              </w:rPr>
              <w:t xml:space="preserve">, </w:t>
            </w:r>
            <w:proofErr w:type="spellStart"/>
            <w:r w:rsidRPr="009B5D52">
              <w:rPr>
                <w:rFonts w:ascii="Arial" w:hAnsi="Arial" w:cs="Arial"/>
                <w:bCs/>
                <w:lang w:val="en-US"/>
              </w:rPr>
              <w:t>сонце</w:t>
            </w:r>
            <w:proofErr w:type="spellEnd"/>
            <w:r w:rsidRPr="009B5D52">
              <w:rPr>
                <w:rFonts w:ascii="Arial" w:hAnsi="Arial" w:cs="Arial"/>
                <w:bCs/>
                <w:lang w:val="en-US"/>
              </w:rPr>
              <w:t xml:space="preserve"> и </w:t>
            </w:r>
            <w:proofErr w:type="spellStart"/>
            <w:r w:rsidRPr="009B5D52">
              <w:rPr>
                <w:rFonts w:ascii="Arial" w:hAnsi="Arial" w:cs="Arial"/>
                <w:bCs/>
                <w:lang w:val="en-US"/>
              </w:rPr>
              <w:t>море</w:t>
            </w:r>
            <w:proofErr w:type="spellEnd"/>
            <w:r w:rsidRPr="009B5D52">
              <w:rPr>
                <w:rFonts w:ascii="Arial" w:hAnsi="Arial" w:cs="Arial"/>
                <w:bCs/>
                <w:lang w:val="en-US"/>
              </w:rPr>
              <w:t>)</w:t>
            </w:r>
          </w:p>
          <w:p w14:paraId="2181A61E" w14:textId="740E1FC5" w:rsidR="009B5D52" w:rsidRPr="009B5D52" w:rsidRDefault="009B5D52" w:rsidP="009B5D52">
            <w:pPr>
              <w:numPr>
                <w:ilvl w:val="0"/>
                <w:numId w:val="18"/>
              </w:numPr>
              <w:rPr>
                <w:rFonts w:ascii="Arial" w:hAnsi="Arial" w:cs="Arial"/>
                <w:b/>
                <w:u w:val="single"/>
                <w:lang w:val="en-US"/>
              </w:rPr>
            </w:pPr>
            <w:r w:rsidRPr="009B5D52">
              <w:rPr>
                <w:rFonts w:ascii="Arial" w:hAnsi="Arial" w:cs="Arial"/>
                <w:b/>
                <w:u w:val="single"/>
                <w:lang w:val="en-US"/>
              </w:rPr>
              <w:t>3E (</w:t>
            </w:r>
            <w:proofErr w:type="spellStart"/>
            <w:r w:rsidRPr="009B5D52">
              <w:rPr>
                <w:rFonts w:ascii="Arial" w:hAnsi="Arial" w:cs="Arial"/>
                <w:b/>
                <w:u w:val="single"/>
                <w:lang w:val="en-US"/>
              </w:rPr>
              <w:t>возбуда</w:t>
            </w:r>
            <w:proofErr w:type="spellEnd"/>
            <w:r w:rsidRPr="009B5D52">
              <w:rPr>
                <w:rFonts w:ascii="Arial" w:hAnsi="Arial" w:cs="Arial"/>
                <w:b/>
                <w:u w:val="single"/>
                <w:lang w:val="en-US"/>
              </w:rPr>
              <w:t xml:space="preserve">, </w:t>
            </w:r>
            <w:proofErr w:type="spellStart"/>
            <w:r w:rsidRPr="009B5D52">
              <w:rPr>
                <w:rFonts w:ascii="Arial" w:hAnsi="Arial" w:cs="Arial"/>
                <w:b/>
                <w:u w:val="single"/>
                <w:lang w:val="en-US"/>
              </w:rPr>
              <w:t>забава</w:t>
            </w:r>
            <w:proofErr w:type="spellEnd"/>
            <w:r w:rsidRPr="009B5D52">
              <w:rPr>
                <w:rFonts w:ascii="Arial" w:hAnsi="Arial" w:cs="Arial"/>
                <w:b/>
                <w:u w:val="single"/>
                <w:lang w:val="en-US"/>
              </w:rPr>
              <w:t xml:space="preserve"> и </w:t>
            </w:r>
            <w:proofErr w:type="spellStart"/>
            <w:r w:rsidRPr="009B5D52">
              <w:rPr>
                <w:rFonts w:ascii="Arial" w:hAnsi="Arial" w:cs="Arial"/>
                <w:b/>
                <w:u w:val="single"/>
                <w:lang w:val="en-US"/>
              </w:rPr>
              <w:t>едукација</w:t>
            </w:r>
            <w:proofErr w:type="spellEnd"/>
            <w:r w:rsidRPr="009B5D52">
              <w:rPr>
                <w:rFonts w:ascii="Arial" w:hAnsi="Arial" w:cs="Arial"/>
                <w:b/>
                <w:u w:val="single"/>
                <w:lang w:val="en-US"/>
              </w:rPr>
              <w:t>).</w:t>
            </w:r>
          </w:p>
          <w:p w14:paraId="17706F75" w14:textId="737F9FE7" w:rsidR="007344D5" w:rsidRPr="00573119" w:rsidRDefault="009B5D52" w:rsidP="009B5D52">
            <w:pPr>
              <w:numPr>
                <w:ilvl w:val="0"/>
                <w:numId w:val="18"/>
              </w:numPr>
              <w:rPr>
                <w:rFonts w:ascii="Arial" w:hAnsi="Arial" w:cs="Arial"/>
                <w:bCs/>
                <w:lang w:val="en-US"/>
              </w:rPr>
            </w:pPr>
            <w:r w:rsidRPr="009B5D52">
              <w:rPr>
                <w:rFonts w:ascii="Arial" w:hAnsi="Arial" w:cs="Arial"/>
                <w:bCs/>
                <w:lang w:val="en-US"/>
              </w:rPr>
              <w:t>3C (</w:t>
            </w:r>
            <w:proofErr w:type="spellStart"/>
            <w:r w:rsidRPr="009B5D52">
              <w:rPr>
                <w:rFonts w:ascii="Arial" w:hAnsi="Arial" w:cs="Arial"/>
                <w:bCs/>
                <w:lang w:val="en-US"/>
              </w:rPr>
              <w:t>култура</w:t>
            </w:r>
            <w:proofErr w:type="spellEnd"/>
            <w:r w:rsidRPr="009B5D52">
              <w:rPr>
                <w:rFonts w:ascii="Arial" w:hAnsi="Arial" w:cs="Arial"/>
                <w:bCs/>
                <w:lang w:val="en-US"/>
              </w:rPr>
              <w:t xml:space="preserve">, </w:t>
            </w:r>
            <w:proofErr w:type="spellStart"/>
            <w:r w:rsidRPr="009B5D52">
              <w:rPr>
                <w:rFonts w:ascii="Arial" w:hAnsi="Arial" w:cs="Arial"/>
                <w:bCs/>
                <w:lang w:val="en-US"/>
              </w:rPr>
              <w:t>брегови</w:t>
            </w:r>
            <w:proofErr w:type="spellEnd"/>
            <w:r w:rsidRPr="009B5D52">
              <w:rPr>
                <w:rFonts w:ascii="Arial" w:hAnsi="Arial" w:cs="Arial"/>
                <w:bCs/>
                <w:lang w:val="en-US"/>
              </w:rPr>
              <w:t xml:space="preserve"> и </w:t>
            </w:r>
            <w:proofErr w:type="spellStart"/>
            <w:r w:rsidRPr="009B5D52">
              <w:rPr>
                <w:rFonts w:ascii="Arial" w:hAnsi="Arial" w:cs="Arial"/>
                <w:bCs/>
                <w:lang w:val="en-US"/>
              </w:rPr>
              <w:t>автомобили</w:t>
            </w:r>
            <w:proofErr w:type="spellEnd"/>
            <w:r w:rsidRPr="009B5D52">
              <w:rPr>
                <w:rFonts w:ascii="Arial" w:hAnsi="Arial" w:cs="Arial"/>
                <w:bCs/>
                <w:lang w:val="en-US"/>
              </w:rPr>
              <w:t>)</w:t>
            </w:r>
          </w:p>
          <w:p w14:paraId="612C0582" w14:textId="77777777" w:rsidR="00236615" w:rsidRPr="00573119" w:rsidRDefault="00236615" w:rsidP="00236615">
            <w:pPr>
              <w:ind w:left="1440"/>
              <w:rPr>
                <w:rFonts w:ascii="Arial" w:hAnsi="Arial" w:cs="Arial"/>
                <w:bCs/>
                <w:lang w:val="en-US"/>
              </w:rPr>
            </w:pPr>
          </w:p>
          <w:p w14:paraId="038BB85C" w14:textId="754C0A98" w:rsidR="003475C0" w:rsidRPr="00573119" w:rsidRDefault="009B5D52" w:rsidP="00D03068">
            <w:pPr>
              <w:numPr>
                <w:ilvl w:val="0"/>
                <w:numId w:val="16"/>
              </w:numPr>
              <w:jc w:val="both"/>
              <w:rPr>
                <w:rFonts w:ascii="Arial" w:hAnsi="Arial" w:cs="Arial"/>
                <w:b/>
                <w:u w:val="single"/>
                <w:lang w:val="en-US"/>
              </w:rPr>
            </w:pPr>
            <w:proofErr w:type="spellStart"/>
            <w:r w:rsidRPr="009B5D52">
              <w:rPr>
                <w:rFonts w:ascii="Arial" w:hAnsi="Arial" w:cs="Arial"/>
                <w:bCs/>
                <w:lang w:val="en-US"/>
              </w:rPr>
              <w:t>Европската</w:t>
            </w:r>
            <w:proofErr w:type="spellEnd"/>
            <w:r w:rsidRPr="009B5D52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US"/>
              </w:rPr>
              <w:t>комисија</w:t>
            </w:r>
            <w:proofErr w:type="spellEnd"/>
            <w:r w:rsidRPr="009B5D52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US"/>
              </w:rPr>
              <w:t>процени</w:t>
            </w:r>
            <w:proofErr w:type="spellEnd"/>
            <w:r w:rsidRPr="009B5D52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US"/>
              </w:rPr>
              <w:t>дека</w:t>
            </w:r>
            <w:proofErr w:type="spellEnd"/>
            <w:r w:rsidRPr="009B5D52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US"/>
              </w:rPr>
              <w:t>бројот</w:t>
            </w:r>
            <w:proofErr w:type="spellEnd"/>
            <w:r w:rsidRPr="009B5D52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US"/>
              </w:rPr>
              <w:t>на</w:t>
            </w:r>
            <w:proofErr w:type="spellEnd"/>
            <w:r w:rsidRPr="009B5D52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US"/>
              </w:rPr>
              <w:t>работни</w:t>
            </w:r>
            <w:proofErr w:type="spellEnd"/>
            <w:r w:rsidRPr="009B5D52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US"/>
              </w:rPr>
              <w:t>места</w:t>
            </w:r>
            <w:proofErr w:type="spellEnd"/>
            <w:r w:rsidRPr="009B5D52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US"/>
              </w:rPr>
              <w:t>директно</w:t>
            </w:r>
            <w:proofErr w:type="spellEnd"/>
            <w:r w:rsidRPr="009B5D52">
              <w:rPr>
                <w:rFonts w:ascii="Arial" w:hAnsi="Arial" w:cs="Arial"/>
                <w:bCs/>
                <w:lang w:val="en-US"/>
              </w:rPr>
              <w:t xml:space="preserve"> и </w:t>
            </w:r>
            <w:proofErr w:type="spellStart"/>
            <w:r w:rsidRPr="009B5D52">
              <w:rPr>
                <w:rFonts w:ascii="Arial" w:hAnsi="Arial" w:cs="Arial"/>
                <w:bCs/>
                <w:lang w:val="en-US"/>
              </w:rPr>
              <w:t>индиректно</w:t>
            </w:r>
            <w:proofErr w:type="spellEnd"/>
            <w:r w:rsidRPr="009B5D52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US"/>
              </w:rPr>
              <w:t>генерирани</w:t>
            </w:r>
            <w:proofErr w:type="spellEnd"/>
            <w:r w:rsidRPr="009B5D52">
              <w:rPr>
                <w:rFonts w:ascii="Arial" w:hAnsi="Arial" w:cs="Arial"/>
                <w:bCs/>
                <w:lang w:val="en-US"/>
              </w:rPr>
              <w:t xml:space="preserve"> од </w:t>
            </w:r>
            <w:proofErr w:type="spellStart"/>
            <w:r w:rsidRPr="009B5D52">
              <w:rPr>
                <w:rFonts w:ascii="Arial" w:hAnsi="Arial" w:cs="Arial"/>
                <w:bCs/>
                <w:lang w:val="en-US"/>
              </w:rPr>
              <w:t>културното</w:t>
            </w:r>
            <w:proofErr w:type="spellEnd"/>
            <w:r w:rsidRPr="009B5D52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US"/>
              </w:rPr>
              <w:t>наследство</w:t>
            </w:r>
            <w:proofErr w:type="spellEnd"/>
            <w:r w:rsidRPr="009B5D52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US"/>
              </w:rPr>
              <w:t>за</w:t>
            </w:r>
            <w:proofErr w:type="spellEnd"/>
            <w:r w:rsidRPr="009B5D52">
              <w:rPr>
                <w:rFonts w:ascii="Arial" w:hAnsi="Arial" w:cs="Arial"/>
                <w:bCs/>
                <w:lang w:val="en-US"/>
              </w:rPr>
              <w:t xml:space="preserve"> 2018 </w:t>
            </w:r>
            <w:proofErr w:type="spellStart"/>
            <w:r w:rsidRPr="009B5D52">
              <w:rPr>
                <w:rFonts w:ascii="Arial" w:hAnsi="Arial" w:cs="Arial"/>
                <w:bCs/>
                <w:lang w:val="en-US"/>
              </w:rPr>
              <w:t>година</w:t>
            </w:r>
            <w:proofErr w:type="spellEnd"/>
            <w:r w:rsidRPr="009B5D52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 w:rsidRPr="009B5D52">
              <w:rPr>
                <w:rFonts w:ascii="Arial" w:hAnsi="Arial" w:cs="Arial"/>
                <w:bCs/>
                <w:lang w:val="en-US"/>
              </w:rPr>
              <w:t>во</w:t>
            </w:r>
            <w:proofErr w:type="spellEnd"/>
            <w:r w:rsidRPr="009B5D52">
              <w:rPr>
                <w:rFonts w:ascii="Arial" w:hAnsi="Arial" w:cs="Arial"/>
                <w:bCs/>
                <w:lang w:val="en-US"/>
              </w:rPr>
              <w:t xml:space="preserve"> ЕУ е</w:t>
            </w:r>
            <w:r w:rsidR="003475C0" w:rsidRPr="00573119">
              <w:rPr>
                <w:rFonts w:ascii="Arial" w:hAnsi="Arial" w:cs="Arial"/>
                <w:bCs/>
                <w:lang w:val="en-US"/>
              </w:rPr>
              <w:t>:</w:t>
            </w:r>
          </w:p>
          <w:p w14:paraId="7018DEB0" w14:textId="42FAC03E" w:rsidR="006F7EBD" w:rsidRPr="006F7EBD" w:rsidRDefault="006F7EBD" w:rsidP="006F7EBD">
            <w:pPr>
              <w:numPr>
                <w:ilvl w:val="0"/>
                <w:numId w:val="19"/>
              </w:numPr>
              <w:rPr>
                <w:rFonts w:ascii="Arial" w:hAnsi="Arial" w:cs="Arial"/>
                <w:b/>
                <w:u w:val="single"/>
              </w:rPr>
            </w:pPr>
            <w:r w:rsidRPr="006F7EBD">
              <w:rPr>
                <w:rFonts w:ascii="Arial" w:hAnsi="Arial" w:cs="Arial"/>
                <w:b/>
                <w:u w:val="single"/>
              </w:rPr>
              <w:t>Околу 7,8 милиони работни места</w:t>
            </w:r>
          </w:p>
          <w:p w14:paraId="0523EF4A" w14:textId="301C0C9C" w:rsidR="006F7EBD" w:rsidRPr="006F7EBD" w:rsidRDefault="006F7EBD" w:rsidP="006F7EBD">
            <w:pPr>
              <w:numPr>
                <w:ilvl w:val="0"/>
                <w:numId w:val="19"/>
              </w:numPr>
              <w:rPr>
                <w:rFonts w:ascii="Arial" w:hAnsi="Arial" w:cs="Arial"/>
                <w:bCs/>
              </w:rPr>
            </w:pPr>
            <w:r w:rsidRPr="006F7EBD">
              <w:rPr>
                <w:rFonts w:ascii="Arial" w:hAnsi="Arial" w:cs="Arial"/>
                <w:bCs/>
              </w:rPr>
              <w:t>Помалку од 300.000 работни места.</w:t>
            </w:r>
          </w:p>
          <w:p w14:paraId="2818AF48" w14:textId="4246451F" w:rsidR="00CA6097" w:rsidRPr="00573119" w:rsidRDefault="006F7EBD" w:rsidP="006F7EBD">
            <w:pPr>
              <w:numPr>
                <w:ilvl w:val="0"/>
                <w:numId w:val="19"/>
              </w:numPr>
              <w:rPr>
                <w:rFonts w:ascii="Arial" w:hAnsi="Arial" w:cs="Arial"/>
                <w:bCs/>
              </w:rPr>
            </w:pPr>
            <w:r w:rsidRPr="006F7EBD">
              <w:rPr>
                <w:rFonts w:ascii="Arial" w:hAnsi="Arial" w:cs="Arial"/>
                <w:bCs/>
              </w:rPr>
              <w:t>Нешто повеќе од 300.000 работни места</w:t>
            </w:r>
            <w:r w:rsidR="00353984" w:rsidRPr="006F7EBD">
              <w:rPr>
                <w:rFonts w:ascii="Arial" w:hAnsi="Arial" w:cs="Arial"/>
                <w:bCs/>
              </w:rPr>
              <w:t>.</w:t>
            </w:r>
          </w:p>
        </w:tc>
      </w:tr>
      <w:tr w:rsidR="00CA6097" w:rsidRPr="00573119" w14:paraId="2818AF4B" w14:textId="77777777" w:rsidTr="003424BD">
        <w:trPr>
          <w:trHeight w:val="192"/>
        </w:trPr>
        <w:tc>
          <w:tcPr>
            <w:tcW w:w="10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2818AF4A" w14:textId="1C8773B7" w:rsidR="00CA6097" w:rsidRPr="00573119" w:rsidRDefault="00573119" w:rsidP="00ED1BF0">
            <w:pPr>
              <w:rPr>
                <w:rFonts w:ascii="Arial" w:hAnsi="Arial" w:cs="Arial"/>
                <w:b/>
                <w:color w:val="FFFFFF"/>
                <w:lang w:val="en-GB"/>
              </w:rPr>
            </w:pPr>
            <w:r w:rsidRPr="00573119">
              <w:rPr>
                <w:rFonts w:ascii="Arial" w:hAnsi="Arial" w:cs="Arial"/>
                <w:b/>
                <w:color w:val="FFFFFF"/>
                <w:lang w:val="en-GB"/>
              </w:rPr>
              <w:lastRenderedPageBreak/>
              <w:t xml:space="preserve">5 </w:t>
            </w:r>
            <w:proofErr w:type="spellStart"/>
            <w:r w:rsidRPr="00573119">
              <w:rPr>
                <w:rFonts w:ascii="Arial" w:hAnsi="Arial" w:cs="Arial"/>
                <w:b/>
                <w:color w:val="FFFFFF"/>
                <w:lang w:val="en-GB"/>
              </w:rPr>
              <w:t>непознати</w:t>
            </w:r>
            <w:proofErr w:type="spellEnd"/>
            <w:r w:rsidRPr="00573119">
              <w:rPr>
                <w:rFonts w:ascii="Arial" w:hAnsi="Arial" w:cs="Arial"/>
                <w:b/>
                <w:color w:val="FFFFFF"/>
                <w:lang w:val="en-GB"/>
              </w:rPr>
              <w:t xml:space="preserve"> </w:t>
            </w:r>
            <w:proofErr w:type="spellStart"/>
            <w:r w:rsidRPr="00573119">
              <w:rPr>
                <w:rFonts w:ascii="Arial" w:hAnsi="Arial" w:cs="Arial"/>
                <w:b/>
                <w:color w:val="FFFFFF"/>
                <w:lang w:val="en-GB"/>
              </w:rPr>
              <w:t>поими</w:t>
            </w:r>
            <w:proofErr w:type="spellEnd"/>
          </w:p>
        </w:tc>
      </w:tr>
      <w:tr w:rsidR="00CA6097" w:rsidRPr="00573119" w14:paraId="2818AF51" w14:textId="77777777" w:rsidTr="003424BD">
        <w:trPr>
          <w:trHeight w:val="1666"/>
        </w:trPr>
        <w:tc>
          <w:tcPr>
            <w:tcW w:w="10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0FFCCADE" w14:textId="1F89763F" w:rsidR="006F7EBD" w:rsidRPr="006F7EBD" w:rsidRDefault="006F7EBD" w:rsidP="006F7EBD">
            <w:pPr>
              <w:rPr>
                <w:rFonts w:ascii="Arial" w:hAnsi="Arial" w:cs="Arial"/>
                <w:lang w:val="en-GB"/>
              </w:rPr>
            </w:pPr>
            <w:r w:rsidRPr="006F7EBD">
              <w:rPr>
                <w:rFonts w:ascii="Arial" w:hAnsi="Arial" w:cs="Arial"/>
                <w:lang w:val="en-GB"/>
              </w:rPr>
              <w:t>-</w:t>
            </w:r>
            <w:r>
              <w:rPr>
                <w:rFonts w:ascii="Arial" w:hAnsi="Arial" w:cs="Arial"/>
                <w:lang w:val="mk-MK"/>
              </w:rPr>
              <w:t xml:space="preserve"> </w:t>
            </w:r>
            <w:r w:rsidRPr="006F7EBD">
              <w:rPr>
                <w:rFonts w:ascii="Arial" w:hAnsi="Arial" w:cs="Arial"/>
                <w:lang w:val="en-GB"/>
              </w:rPr>
              <w:t xml:space="preserve">ОПИПЛИВО КУЛТУРНО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наследство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: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физички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артефакти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кои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се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произведуваат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,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одржуваат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и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пренесуваат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од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генерација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на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генерација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во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општеството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како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производи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со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човечка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креативност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кои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имаат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културно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значење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и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можат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да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бидат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претставени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со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споменици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,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археолошки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локалитети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и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предмети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;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архивски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,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библиотечни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и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аудио-визуелни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материјали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;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уметнички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предмети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итн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>.</w:t>
            </w:r>
          </w:p>
          <w:p w14:paraId="6FFF618A" w14:textId="778A1491" w:rsidR="006F7EBD" w:rsidRPr="006F7EBD" w:rsidRDefault="006F7EBD" w:rsidP="006F7EBD">
            <w:pPr>
              <w:rPr>
                <w:rFonts w:ascii="Arial" w:hAnsi="Arial" w:cs="Arial"/>
                <w:lang w:val="en-GB"/>
              </w:rPr>
            </w:pPr>
            <w:r w:rsidRPr="006F7EBD">
              <w:rPr>
                <w:rFonts w:ascii="Arial" w:hAnsi="Arial" w:cs="Arial"/>
                <w:lang w:val="en-GB"/>
              </w:rPr>
              <w:t>-</w:t>
            </w:r>
            <w:r>
              <w:rPr>
                <w:rFonts w:ascii="Arial" w:hAnsi="Arial" w:cs="Arial"/>
                <w:lang w:val="mk-MK"/>
              </w:rPr>
              <w:t xml:space="preserve"> </w:t>
            </w:r>
            <w:r w:rsidRPr="006F7EBD">
              <w:rPr>
                <w:rFonts w:ascii="Arial" w:hAnsi="Arial" w:cs="Arial"/>
                <w:lang w:val="en-GB"/>
              </w:rPr>
              <w:t xml:space="preserve">НЕОПИПЛИВО КУЛТУРНО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наследство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: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Традиции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и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живи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изрази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наследени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од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предци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.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Примери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се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орални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традиции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,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изведувачки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уметности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или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занаети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и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ритуали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>.</w:t>
            </w:r>
          </w:p>
          <w:p w14:paraId="334DE27F" w14:textId="0743FC09" w:rsidR="006F7EBD" w:rsidRPr="006F7EBD" w:rsidRDefault="006F7EBD" w:rsidP="006F7EBD">
            <w:pPr>
              <w:rPr>
                <w:rFonts w:ascii="Arial" w:hAnsi="Arial" w:cs="Arial"/>
                <w:lang w:val="en-GB"/>
              </w:rPr>
            </w:pPr>
            <w:r w:rsidRPr="006F7EBD">
              <w:rPr>
                <w:rFonts w:ascii="Arial" w:hAnsi="Arial" w:cs="Arial"/>
                <w:lang w:val="en-GB"/>
              </w:rPr>
              <w:t>-</w:t>
            </w:r>
            <w:r>
              <w:rPr>
                <w:rFonts w:ascii="Arial" w:hAnsi="Arial" w:cs="Arial"/>
                <w:lang w:val="mk-MK"/>
              </w:rPr>
              <w:t xml:space="preserve"> </w:t>
            </w:r>
            <w:r w:rsidRPr="006F7EBD">
              <w:rPr>
                <w:rFonts w:ascii="Arial" w:hAnsi="Arial" w:cs="Arial"/>
                <w:lang w:val="en-GB"/>
              </w:rPr>
              <w:t xml:space="preserve">3С ФОРМУЛА ЗА ТУРИЗАМ: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Туризам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заснован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на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присуство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на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песок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,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сонце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и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море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во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дестинацијата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за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посета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>.</w:t>
            </w:r>
          </w:p>
          <w:p w14:paraId="4DF6E340" w14:textId="77777777" w:rsidR="006F7EBD" w:rsidRPr="006F7EBD" w:rsidRDefault="006F7EBD" w:rsidP="006F7EBD">
            <w:pPr>
              <w:rPr>
                <w:rFonts w:ascii="Arial" w:hAnsi="Arial" w:cs="Arial"/>
                <w:lang w:val="en-GB"/>
              </w:rPr>
            </w:pPr>
            <w:r w:rsidRPr="006F7EBD">
              <w:rPr>
                <w:rFonts w:ascii="Arial" w:hAnsi="Arial" w:cs="Arial"/>
                <w:lang w:val="en-GB"/>
              </w:rPr>
              <w:t xml:space="preserve">- 3Е ФОРМУЛА ЗА ТУРИЗАМ: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Туризам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заснован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на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присуство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на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возбуда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,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забава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и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едукација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во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дестинацијата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за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посета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.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Нормално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поврзано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со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културниот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туризам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>.</w:t>
            </w:r>
          </w:p>
          <w:p w14:paraId="2818AF50" w14:textId="56289466" w:rsidR="00CA6097" w:rsidRPr="00573119" w:rsidRDefault="006F7EBD" w:rsidP="006F7EBD">
            <w:pPr>
              <w:jc w:val="both"/>
              <w:rPr>
                <w:rFonts w:ascii="Arial" w:hAnsi="Arial" w:cs="Arial"/>
                <w:lang w:val="en-US"/>
              </w:rPr>
            </w:pPr>
            <w:r w:rsidRPr="006F7EBD">
              <w:rPr>
                <w:rFonts w:ascii="Arial" w:hAnsi="Arial" w:cs="Arial"/>
                <w:lang w:val="en-GB"/>
              </w:rPr>
              <w:t>-</w:t>
            </w:r>
            <w:r>
              <w:rPr>
                <w:rFonts w:ascii="Arial" w:hAnsi="Arial" w:cs="Arial"/>
                <w:lang w:val="mk-MK"/>
              </w:rPr>
              <w:t xml:space="preserve"> </w:t>
            </w:r>
            <w:bookmarkStart w:id="0" w:name="_GoBack"/>
            <w:bookmarkEnd w:id="0"/>
            <w:r w:rsidRPr="006F7EBD">
              <w:rPr>
                <w:rFonts w:ascii="Arial" w:hAnsi="Arial" w:cs="Arial"/>
                <w:lang w:val="en-GB"/>
              </w:rPr>
              <w:t xml:space="preserve">КОНТРИБУЦИЈА ЗА БДП: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Удел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во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Бруто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домашниот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производ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(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вкупната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економска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вредност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генерирана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во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една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економија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во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дадена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година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)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што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може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да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се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припише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на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одреден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сектор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или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6F7EBD">
              <w:rPr>
                <w:rFonts w:ascii="Arial" w:hAnsi="Arial" w:cs="Arial"/>
                <w:lang w:val="en-GB"/>
              </w:rPr>
              <w:t>активност</w:t>
            </w:r>
            <w:proofErr w:type="spellEnd"/>
            <w:r w:rsidRPr="006F7EBD">
              <w:rPr>
                <w:rFonts w:ascii="Arial" w:hAnsi="Arial" w:cs="Arial"/>
                <w:lang w:val="en-GB"/>
              </w:rPr>
              <w:t>.</w:t>
            </w:r>
          </w:p>
        </w:tc>
      </w:tr>
      <w:tr w:rsidR="00CA6097" w:rsidRPr="00573119" w14:paraId="2818AF53" w14:textId="77777777" w:rsidTr="003424BD">
        <w:trPr>
          <w:trHeight w:val="192"/>
        </w:trPr>
        <w:tc>
          <w:tcPr>
            <w:tcW w:w="10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2818AF52" w14:textId="1189E517" w:rsidR="00CA6097" w:rsidRPr="00573119" w:rsidRDefault="00573119" w:rsidP="00ED1BF0">
            <w:pPr>
              <w:rPr>
                <w:rFonts w:ascii="Arial" w:hAnsi="Arial" w:cs="Arial"/>
                <w:b/>
                <w:color w:val="FFFFFF"/>
                <w:lang w:val="en-GB"/>
              </w:rPr>
            </w:pPr>
            <w:proofErr w:type="spellStart"/>
            <w:r w:rsidRPr="00573119">
              <w:rPr>
                <w:rFonts w:ascii="Arial" w:hAnsi="Arial" w:cs="Arial"/>
                <w:b/>
                <w:color w:val="FFFFFF"/>
                <w:lang w:val="en-GB"/>
              </w:rPr>
              <w:t>Библиографија</w:t>
            </w:r>
            <w:proofErr w:type="spellEnd"/>
            <w:r w:rsidRPr="00573119">
              <w:rPr>
                <w:rFonts w:ascii="Arial" w:hAnsi="Arial" w:cs="Arial"/>
                <w:b/>
                <w:color w:val="FFFFFF"/>
                <w:lang w:val="en-GB"/>
              </w:rPr>
              <w:t xml:space="preserve"> и </w:t>
            </w:r>
            <w:proofErr w:type="spellStart"/>
            <w:r w:rsidRPr="00573119">
              <w:rPr>
                <w:rFonts w:ascii="Arial" w:hAnsi="Arial" w:cs="Arial"/>
                <w:b/>
                <w:color w:val="FFFFFF"/>
                <w:lang w:val="en-GB"/>
              </w:rPr>
              <w:t>понатамошни</w:t>
            </w:r>
            <w:proofErr w:type="spellEnd"/>
            <w:r w:rsidRPr="00573119">
              <w:rPr>
                <w:rFonts w:ascii="Arial" w:hAnsi="Arial" w:cs="Arial"/>
                <w:b/>
                <w:color w:val="FFFFFF"/>
                <w:lang w:val="en-GB"/>
              </w:rPr>
              <w:t xml:space="preserve"> </w:t>
            </w:r>
            <w:proofErr w:type="spellStart"/>
            <w:r w:rsidRPr="00573119">
              <w:rPr>
                <w:rFonts w:ascii="Arial" w:hAnsi="Arial" w:cs="Arial"/>
                <w:b/>
                <w:color w:val="FFFFFF"/>
                <w:lang w:val="en-GB"/>
              </w:rPr>
              <w:t>референци</w:t>
            </w:r>
            <w:proofErr w:type="spellEnd"/>
          </w:p>
        </w:tc>
      </w:tr>
      <w:tr w:rsidR="00CA6097" w:rsidRPr="00573119" w14:paraId="2818AF5C" w14:textId="77777777" w:rsidTr="003424BD">
        <w:trPr>
          <w:trHeight w:val="505"/>
        </w:trPr>
        <w:tc>
          <w:tcPr>
            <w:tcW w:w="10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23BA323E" w14:textId="2F301E42" w:rsidR="00EB18B4" w:rsidRPr="00573119" w:rsidRDefault="00EB18B4" w:rsidP="00040072">
            <w:pPr>
              <w:jc w:val="both"/>
              <w:rPr>
                <w:rFonts w:ascii="Arial" w:hAnsi="Arial" w:cs="Arial"/>
                <w:lang w:val="en-US"/>
              </w:rPr>
            </w:pPr>
            <w:r w:rsidRPr="00573119">
              <w:rPr>
                <w:rFonts w:ascii="Arial" w:hAnsi="Arial" w:cs="Arial"/>
                <w:lang w:val="en-US"/>
              </w:rPr>
              <w:t>European Commission (2017), Spotlight on the European Year of Cultural Heritage 2018</w:t>
            </w:r>
            <w:r w:rsidR="00806A61" w:rsidRPr="00573119">
              <w:rPr>
                <w:rFonts w:ascii="Arial" w:hAnsi="Arial" w:cs="Arial"/>
                <w:lang w:val="en-US"/>
              </w:rPr>
              <w:t>. Available at:</w:t>
            </w:r>
            <w:r w:rsidR="00040072" w:rsidRPr="00573119">
              <w:rPr>
                <w:rFonts w:ascii="Arial" w:hAnsi="Arial" w:cs="Arial"/>
                <w:lang w:val="en-US"/>
              </w:rPr>
              <w:t xml:space="preserve"> </w:t>
            </w:r>
            <w:hyperlink r:id="rId8" w:history="1">
              <w:r w:rsidR="00040072" w:rsidRPr="00573119">
                <w:rPr>
                  <w:rStyle w:val="Hyperlink"/>
                  <w:rFonts w:ascii="Arial" w:hAnsi="Arial" w:cs="Arial"/>
                  <w:lang w:val="en-US"/>
                </w:rPr>
                <w:t>https://op.europa.eu/en/publication-detail/-/publication/22841c64-d96f-11e7-a506-01aa75ed71a1/</w:t>
              </w:r>
            </w:hyperlink>
          </w:p>
          <w:p w14:paraId="2818AF54" w14:textId="52005089" w:rsidR="00CA6097" w:rsidRPr="00573119" w:rsidRDefault="00A53EE0" w:rsidP="00A53EE0">
            <w:pPr>
              <w:jc w:val="both"/>
              <w:rPr>
                <w:rFonts w:ascii="Arial" w:hAnsi="Arial" w:cs="Arial"/>
                <w:lang w:val="en-US"/>
              </w:rPr>
            </w:pPr>
            <w:proofErr w:type="spellStart"/>
            <w:r w:rsidRPr="00573119">
              <w:rPr>
                <w:rFonts w:ascii="Arial" w:hAnsi="Arial" w:cs="Arial"/>
                <w:lang w:val="en-US"/>
              </w:rPr>
              <w:t>Mazzanti</w:t>
            </w:r>
            <w:proofErr w:type="spellEnd"/>
            <w:r w:rsidRPr="00573119">
              <w:rPr>
                <w:rFonts w:ascii="Arial" w:hAnsi="Arial" w:cs="Arial"/>
                <w:lang w:val="en-US"/>
              </w:rPr>
              <w:t xml:space="preserve"> M.</w:t>
            </w:r>
            <w:r w:rsidR="00806A61" w:rsidRPr="00573119">
              <w:rPr>
                <w:rFonts w:ascii="Arial" w:hAnsi="Arial" w:cs="Arial"/>
                <w:lang w:val="en-US"/>
              </w:rPr>
              <w:t xml:space="preserve"> (2002)</w:t>
            </w:r>
            <w:r w:rsidRPr="00573119">
              <w:rPr>
                <w:rFonts w:ascii="Arial" w:hAnsi="Arial" w:cs="Arial"/>
                <w:lang w:val="en-US"/>
              </w:rPr>
              <w:t xml:space="preserve"> Cultural heritage as</w:t>
            </w:r>
            <w:r w:rsidRPr="00573119">
              <w:rPr>
                <w:rFonts w:ascii="Arial" w:hAnsi="Arial" w:cs="Arial"/>
                <w:lang w:val="en-US"/>
              </w:rPr>
              <w:tab/>
              <w:t>a multi-dimensional, multi-value,</w:t>
            </w:r>
            <w:r w:rsidRPr="00573119">
              <w:rPr>
                <w:rFonts w:ascii="Arial" w:hAnsi="Arial" w:cs="Arial"/>
                <w:lang w:val="en-US"/>
              </w:rPr>
              <w:tab/>
              <w:t>and</w:t>
            </w:r>
            <w:r w:rsidR="00806A61" w:rsidRPr="00573119">
              <w:rPr>
                <w:rFonts w:ascii="Arial" w:hAnsi="Arial" w:cs="Arial"/>
                <w:lang w:val="en-US"/>
              </w:rPr>
              <w:t xml:space="preserve"> </w:t>
            </w:r>
            <w:r w:rsidRPr="00573119">
              <w:rPr>
                <w:rFonts w:ascii="Arial" w:hAnsi="Arial" w:cs="Arial"/>
                <w:lang w:val="en-US"/>
              </w:rPr>
              <w:t>multi</w:t>
            </w:r>
            <w:r w:rsidR="00806A61" w:rsidRPr="00573119">
              <w:rPr>
                <w:rFonts w:ascii="Arial" w:hAnsi="Arial" w:cs="Arial"/>
                <w:lang w:val="en-US"/>
              </w:rPr>
              <w:t>-</w:t>
            </w:r>
            <w:r w:rsidRPr="00573119">
              <w:rPr>
                <w:rFonts w:ascii="Arial" w:hAnsi="Arial" w:cs="Arial"/>
                <w:lang w:val="en-US"/>
              </w:rPr>
              <w:t>attribute economic good: toward a new framework for economic analysis and evaluation. J Soc Econ; 31 (5): 529–558</w:t>
            </w:r>
            <w:r w:rsidR="00D318BB" w:rsidRPr="00573119">
              <w:rPr>
                <w:rFonts w:ascii="Arial" w:hAnsi="Arial" w:cs="Arial"/>
                <w:lang w:val="en-US"/>
              </w:rPr>
              <w:t>.</w:t>
            </w:r>
          </w:p>
          <w:p w14:paraId="1BE299A4" w14:textId="3548BD1B" w:rsidR="00D318BB" w:rsidRPr="00573119" w:rsidRDefault="00D318BB" w:rsidP="00A53EE0">
            <w:pPr>
              <w:jc w:val="both"/>
              <w:rPr>
                <w:rFonts w:ascii="Arial" w:hAnsi="Arial" w:cs="Arial"/>
                <w:lang w:val="en-US"/>
              </w:rPr>
            </w:pPr>
            <w:r w:rsidRPr="00573119">
              <w:rPr>
                <w:rFonts w:ascii="Arial" w:hAnsi="Arial" w:cs="Arial"/>
                <w:lang w:val="en-US"/>
              </w:rPr>
              <w:t>World Tourism Organization (2018), Tourism and Culture Synergies, UNWTO, Madrid.</w:t>
            </w:r>
            <w:r w:rsidR="001B142C" w:rsidRPr="00573119">
              <w:rPr>
                <w:rFonts w:ascii="Arial" w:hAnsi="Arial" w:cs="Arial"/>
                <w:lang w:val="en-US"/>
              </w:rPr>
              <w:t xml:space="preserve"> Available at: </w:t>
            </w:r>
            <w:hyperlink r:id="rId9" w:history="1">
              <w:r w:rsidR="00C46260" w:rsidRPr="00573119">
                <w:rPr>
                  <w:rStyle w:val="Hyperlink"/>
                  <w:rFonts w:ascii="Arial" w:hAnsi="Arial" w:cs="Arial"/>
                  <w:lang w:val="en-US"/>
                </w:rPr>
                <w:t>http://www.e-unwto.org/doi/epdf/10.18111/9789284418978</w:t>
              </w:r>
            </w:hyperlink>
            <w:r w:rsidR="00C46260" w:rsidRPr="00573119">
              <w:rPr>
                <w:rFonts w:ascii="Arial" w:hAnsi="Arial" w:cs="Arial"/>
                <w:lang w:val="en-US"/>
              </w:rPr>
              <w:t>.</w:t>
            </w:r>
          </w:p>
          <w:p w14:paraId="010CA5D3" w14:textId="3F04EC6A" w:rsidR="00782E4C" w:rsidRPr="00573119" w:rsidRDefault="00782E4C" w:rsidP="00782E4C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573119">
              <w:rPr>
                <w:rFonts w:ascii="Arial" w:hAnsi="Arial" w:cs="Arial"/>
                <w:lang w:val="en-US"/>
              </w:rPr>
              <w:lastRenderedPageBreak/>
              <w:t xml:space="preserve">Regional government of Galicia and </w:t>
            </w:r>
            <w:proofErr w:type="spellStart"/>
            <w:r w:rsidRPr="00573119">
              <w:rPr>
                <w:rFonts w:ascii="Arial" w:hAnsi="Arial" w:cs="Arial"/>
                <w:lang w:val="en-US"/>
              </w:rPr>
              <w:t>Univerty</w:t>
            </w:r>
            <w:proofErr w:type="spellEnd"/>
            <w:r w:rsidRPr="00573119">
              <w:rPr>
                <w:rFonts w:ascii="Arial" w:hAnsi="Arial" w:cs="Arial"/>
                <w:lang w:val="en-US"/>
              </w:rPr>
              <w:t xml:space="preserve"> of Santiago de Compostela (2018). The socio-economic impact of the Way of St. James. Available at</w:t>
            </w:r>
            <w:r w:rsidR="001747B5" w:rsidRPr="00573119">
              <w:rPr>
                <w:rFonts w:ascii="Arial" w:hAnsi="Arial" w:cs="Arial"/>
                <w:lang w:val="en-US"/>
              </w:rPr>
              <w:t xml:space="preserve"> (in Spanish)</w:t>
            </w:r>
            <w:r w:rsidRPr="00573119">
              <w:rPr>
                <w:rFonts w:ascii="Arial" w:hAnsi="Arial" w:cs="Arial"/>
                <w:lang w:val="en-US"/>
              </w:rPr>
              <w:t xml:space="preserve">: </w:t>
            </w:r>
          </w:p>
          <w:p w14:paraId="2818AF5B" w14:textId="0B05FC05" w:rsidR="00CA6097" w:rsidRPr="00573119" w:rsidRDefault="000A41B8" w:rsidP="00782E4C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hyperlink r:id="rId10" w:history="1">
              <w:r w:rsidR="00782E4C" w:rsidRPr="00573119">
                <w:rPr>
                  <w:rStyle w:val="Hyperlink"/>
                  <w:rFonts w:ascii="Arial" w:hAnsi="Arial" w:cs="Arial"/>
                  <w:lang w:val="en-US"/>
                </w:rPr>
                <w:t>https://www.eixoatlantico.com/images/SIE/181129-sie-turismo-barcelos/informe_estudio_camino_santiago-esp_laura-dopeso.pdf</w:t>
              </w:r>
            </w:hyperlink>
          </w:p>
        </w:tc>
      </w:tr>
      <w:tr w:rsidR="00573119" w:rsidRPr="00573119" w14:paraId="2818AF5F" w14:textId="77777777" w:rsidTr="003424BD">
        <w:trPr>
          <w:trHeight w:hRule="exact" w:val="588"/>
        </w:trPr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2818AF5D" w14:textId="49672463" w:rsidR="00573119" w:rsidRPr="00573119" w:rsidRDefault="00573119" w:rsidP="00573119">
            <w:pPr>
              <w:rPr>
                <w:rFonts w:ascii="Arial" w:hAnsi="Arial" w:cs="Arial"/>
                <w:b/>
                <w:color w:val="FFFFFF"/>
                <w:lang w:val="en-GB"/>
              </w:rPr>
            </w:pPr>
            <w:proofErr w:type="spellStart"/>
            <w:r w:rsidRPr="00573119">
              <w:rPr>
                <w:rFonts w:ascii="Arial" w:hAnsi="Arial" w:cs="Arial"/>
                <w:b/>
                <w:color w:val="FFFFFF"/>
                <w:lang w:val="en-GB"/>
              </w:rPr>
              <w:lastRenderedPageBreak/>
              <w:t>Поврзан</w:t>
            </w:r>
            <w:proofErr w:type="spellEnd"/>
            <w:r w:rsidRPr="00573119">
              <w:rPr>
                <w:rFonts w:ascii="Arial" w:hAnsi="Arial" w:cs="Arial"/>
                <w:b/>
                <w:color w:val="FFFFFF"/>
                <w:lang w:val="en-GB"/>
              </w:rPr>
              <w:t xml:space="preserve"> </w:t>
            </w:r>
            <w:proofErr w:type="spellStart"/>
            <w:r w:rsidRPr="00573119">
              <w:rPr>
                <w:rFonts w:ascii="Arial" w:hAnsi="Arial" w:cs="Arial"/>
                <w:b/>
                <w:color w:val="FFFFFF"/>
                <w:lang w:val="en-GB"/>
              </w:rPr>
              <w:t>материјал</w:t>
            </w:r>
            <w:proofErr w:type="spellEnd"/>
          </w:p>
        </w:tc>
        <w:tc>
          <w:tcPr>
            <w:tcW w:w="7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2818AF5E" w14:textId="42EEB663" w:rsidR="00573119" w:rsidRPr="00573119" w:rsidRDefault="00573119" w:rsidP="00573119">
            <w:pPr>
              <w:rPr>
                <w:rFonts w:ascii="Arial" w:hAnsi="Arial" w:cs="Arial"/>
                <w:lang w:val="en-GB"/>
              </w:rPr>
            </w:pPr>
            <w:r w:rsidRPr="00573119">
              <w:rPr>
                <w:rFonts w:ascii="Arial" w:hAnsi="Arial" w:cs="Arial"/>
                <w:lang w:val="en-GB"/>
              </w:rPr>
              <w:t>All_Routes_Lead_To_Rome_Cultural_Economy_EN.doc</w:t>
            </w:r>
          </w:p>
        </w:tc>
      </w:tr>
      <w:tr w:rsidR="00573119" w:rsidRPr="00573119" w14:paraId="2818AF62" w14:textId="77777777" w:rsidTr="003424BD">
        <w:trPr>
          <w:trHeight w:hRule="exact" w:val="398"/>
        </w:trPr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2818AF60" w14:textId="3292D538" w:rsidR="00573119" w:rsidRPr="00573119" w:rsidRDefault="00573119" w:rsidP="00573119">
            <w:pPr>
              <w:rPr>
                <w:rFonts w:ascii="Arial" w:hAnsi="Arial" w:cs="Arial"/>
                <w:b/>
                <w:color w:val="FFFFFF"/>
                <w:lang w:val="en-GB"/>
              </w:rPr>
            </w:pPr>
            <w:proofErr w:type="spellStart"/>
            <w:r w:rsidRPr="00573119">
              <w:rPr>
                <w:rFonts w:ascii="Arial" w:hAnsi="Arial" w:cs="Arial"/>
                <w:b/>
                <w:color w:val="FFFFFF"/>
                <w:lang w:val="en-GB"/>
              </w:rPr>
              <w:t>Поврзан</w:t>
            </w:r>
            <w:proofErr w:type="spellEnd"/>
            <w:r w:rsidRPr="00573119">
              <w:rPr>
                <w:rFonts w:ascii="Arial" w:hAnsi="Arial" w:cs="Arial"/>
                <w:b/>
                <w:color w:val="FFFFFF"/>
                <w:lang w:val="en-GB"/>
              </w:rPr>
              <w:t xml:space="preserve"> PPT</w:t>
            </w:r>
          </w:p>
        </w:tc>
        <w:tc>
          <w:tcPr>
            <w:tcW w:w="7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2818AF61" w14:textId="15D8D29E" w:rsidR="00573119" w:rsidRPr="00573119" w:rsidRDefault="00573119" w:rsidP="00573119">
            <w:pPr>
              <w:rPr>
                <w:rFonts w:ascii="Arial" w:hAnsi="Arial" w:cs="Arial"/>
                <w:lang w:val="en-GB"/>
              </w:rPr>
            </w:pPr>
            <w:proofErr w:type="spellStart"/>
            <w:r w:rsidRPr="00573119">
              <w:rPr>
                <w:rFonts w:ascii="Arial" w:hAnsi="Arial" w:cs="Arial"/>
                <w:lang w:val="en-GB"/>
              </w:rPr>
              <w:t>All_Routes_Lead_To_Rome_Cultural_Economy_EN</w:t>
            </w:r>
            <w:proofErr w:type="spellEnd"/>
            <w:r w:rsidRPr="00573119">
              <w:rPr>
                <w:rFonts w:ascii="Arial" w:hAnsi="Arial" w:cs="Arial"/>
                <w:lang w:val="en-GB"/>
              </w:rPr>
              <w:t xml:space="preserve"> _EN.ppt</w:t>
            </w:r>
          </w:p>
        </w:tc>
      </w:tr>
      <w:tr w:rsidR="00573119" w:rsidRPr="00573119" w14:paraId="2818AF65" w14:textId="77777777" w:rsidTr="003424BD">
        <w:trPr>
          <w:trHeight w:hRule="exact" w:val="390"/>
        </w:trPr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2818AF63" w14:textId="1CF1C922" w:rsidR="00573119" w:rsidRPr="00573119" w:rsidRDefault="00573119" w:rsidP="00573119">
            <w:pPr>
              <w:rPr>
                <w:rFonts w:ascii="Arial" w:hAnsi="Arial" w:cs="Arial"/>
                <w:b/>
                <w:color w:val="FFFFFF"/>
                <w:lang w:val="en-GB"/>
              </w:rPr>
            </w:pPr>
            <w:proofErr w:type="spellStart"/>
            <w:r w:rsidRPr="00573119">
              <w:rPr>
                <w:rFonts w:ascii="Arial" w:hAnsi="Arial" w:cs="Arial"/>
                <w:b/>
                <w:color w:val="FFFFFF"/>
                <w:lang w:val="en-GB"/>
              </w:rPr>
              <w:t>Линк</w:t>
            </w:r>
            <w:proofErr w:type="spellEnd"/>
            <w:r w:rsidRPr="00573119">
              <w:rPr>
                <w:rFonts w:ascii="Arial" w:hAnsi="Arial" w:cs="Arial"/>
                <w:b/>
                <w:color w:val="FFFFFF"/>
                <w:lang w:val="en-GB"/>
              </w:rPr>
              <w:t xml:space="preserve"> од </w:t>
            </w:r>
            <w:proofErr w:type="spellStart"/>
            <w:r w:rsidRPr="00573119">
              <w:rPr>
                <w:rFonts w:ascii="Arial" w:hAnsi="Arial" w:cs="Arial"/>
                <w:b/>
                <w:color w:val="FFFFFF"/>
                <w:lang w:val="en-GB"/>
              </w:rPr>
              <w:t>референци</w:t>
            </w:r>
            <w:proofErr w:type="spellEnd"/>
          </w:p>
        </w:tc>
        <w:tc>
          <w:tcPr>
            <w:tcW w:w="7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2818AF64" w14:textId="77777777" w:rsidR="00573119" w:rsidRPr="00573119" w:rsidRDefault="00573119" w:rsidP="00573119">
            <w:pPr>
              <w:rPr>
                <w:rFonts w:ascii="Arial" w:hAnsi="Arial" w:cs="Arial"/>
                <w:lang w:val="en-GB"/>
              </w:rPr>
            </w:pPr>
          </w:p>
        </w:tc>
      </w:tr>
    </w:tbl>
    <w:p w14:paraId="2818AF66" w14:textId="77777777" w:rsidR="00CA6097" w:rsidRPr="00573119" w:rsidRDefault="00CA6097" w:rsidP="00CA6097">
      <w:pPr>
        <w:rPr>
          <w:rFonts w:ascii="Arial" w:hAnsi="Arial" w:cs="Arial"/>
          <w:lang w:val="en-GB"/>
        </w:rPr>
      </w:pPr>
    </w:p>
    <w:p w14:paraId="2818AF67" w14:textId="77777777" w:rsidR="00CA6097" w:rsidRPr="00573119" w:rsidRDefault="00CA6097" w:rsidP="00CA6097">
      <w:pPr>
        <w:rPr>
          <w:rFonts w:ascii="Arial" w:hAnsi="Arial" w:cs="Arial"/>
          <w:lang w:val="en-GB"/>
        </w:rPr>
      </w:pPr>
    </w:p>
    <w:p w14:paraId="2818AF68" w14:textId="77777777" w:rsidR="00CA6097" w:rsidRPr="00573119" w:rsidRDefault="00CA6097" w:rsidP="00CA6097">
      <w:pPr>
        <w:rPr>
          <w:rFonts w:ascii="Arial" w:hAnsi="Arial" w:cs="Arial"/>
          <w:lang w:val="en-GB"/>
        </w:rPr>
      </w:pPr>
    </w:p>
    <w:p w14:paraId="2818AF69" w14:textId="77777777" w:rsidR="0009091A" w:rsidRPr="00573119" w:rsidRDefault="0009091A" w:rsidP="00CA6097">
      <w:pPr>
        <w:rPr>
          <w:rFonts w:ascii="Arial" w:hAnsi="Arial" w:cs="Arial"/>
          <w:lang w:val="en-GB"/>
        </w:rPr>
      </w:pPr>
    </w:p>
    <w:p w14:paraId="2818AF6A" w14:textId="77777777" w:rsidR="0009091A" w:rsidRPr="00573119" w:rsidRDefault="0009091A" w:rsidP="0009091A">
      <w:pPr>
        <w:jc w:val="right"/>
        <w:rPr>
          <w:rFonts w:ascii="Arial" w:hAnsi="Arial" w:cs="Arial"/>
          <w:lang w:val="en-GB"/>
        </w:rPr>
      </w:pPr>
    </w:p>
    <w:p w14:paraId="2818AF6B" w14:textId="77777777" w:rsidR="004F7A61" w:rsidRPr="00573119" w:rsidRDefault="004F7A61">
      <w:pPr>
        <w:jc w:val="right"/>
        <w:rPr>
          <w:rFonts w:ascii="Arial" w:hAnsi="Arial" w:cs="Arial"/>
          <w:lang w:val="en-GB"/>
        </w:rPr>
      </w:pPr>
    </w:p>
    <w:sectPr w:rsidR="004F7A61" w:rsidRPr="00573119" w:rsidSect="00C8121D">
      <w:headerReference w:type="default" r:id="rId11"/>
      <w:footerReference w:type="default" r:id="rId12"/>
      <w:pgSz w:w="11906" w:h="16838" w:code="9"/>
      <w:pgMar w:top="1417" w:right="1701" w:bottom="1417" w:left="1701" w:header="540" w:footer="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A7F123" w14:textId="77777777" w:rsidR="000A41B8" w:rsidRDefault="000A41B8">
      <w:r>
        <w:separator/>
      </w:r>
    </w:p>
  </w:endnote>
  <w:endnote w:type="continuationSeparator" w:id="0">
    <w:p w14:paraId="41AA1CD3" w14:textId="77777777" w:rsidR="000A41B8" w:rsidRDefault="000A41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18AF71" w14:textId="77777777" w:rsidR="00C8121D" w:rsidRPr="00B24622" w:rsidRDefault="00C8121D" w:rsidP="00C8121D">
    <w:pPr>
      <w:pStyle w:val="Footer"/>
      <w:jc w:val="both"/>
      <w:rPr>
        <w:noProof/>
        <w:sz w:val="18"/>
        <w:szCs w:val="18"/>
        <w:lang w:val="en-GB"/>
      </w:rPr>
    </w:pPr>
    <w:r w:rsidRPr="00B24622">
      <w:rPr>
        <w:sz w:val="18"/>
        <w:szCs w:val="18"/>
      </w:rPr>
      <w:tab/>
    </w:r>
    <w:bookmarkStart w:id="1" w:name="_Hlk31277087"/>
  </w:p>
  <w:p w14:paraId="2818AF72" w14:textId="77777777" w:rsidR="004A287D" w:rsidRPr="00B24622" w:rsidRDefault="00AD1B86" w:rsidP="0076546A">
    <w:pPr>
      <w:pStyle w:val="Footer"/>
      <w:tabs>
        <w:tab w:val="center" w:pos="3755"/>
        <w:tab w:val="right" w:pos="8504"/>
      </w:tabs>
      <w:ind w:left="-993"/>
      <w:jc w:val="both"/>
      <w:rPr>
        <w:rFonts w:ascii="Calibri Light" w:hAnsi="Calibri Light" w:cs="Calibri Light"/>
        <w:sz w:val="18"/>
        <w:szCs w:val="18"/>
        <w:lang w:val="en-GB"/>
      </w:rPr>
    </w:pPr>
    <w:r>
      <w:rPr>
        <w:noProof/>
        <w:sz w:val="18"/>
        <w:szCs w:val="18"/>
        <w:lang w:val="en-US"/>
      </w:rPr>
      <w:drawing>
        <wp:inline distT="0" distB="0" distL="0" distR="0" wp14:anchorId="2818AF78" wp14:editId="2818AF79">
          <wp:extent cx="2314575" cy="533400"/>
          <wp:effectExtent l="0" t="0" r="0" b="0"/>
          <wp:docPr id="4" name="Imagen 4" descr="logosbeneficaireserasmusright_en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sbeneficaireserasmusright_en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24622">
      <w:rPr>
        <w:noProof/>
        <w:sz w:val="18"/>
        <w:szCs w:val="18"/>
        <w:lang w:val="en-US"/>
      </w:rPr>
      <w:drawing>
        <wp:anchor distT="0" distB="0" distL="114300" distR="114300" simplePos="0" relativeHeight="251658240" behindDoc="0" locked="0" layoutInCell="1" allowOverlap="1" wp14:anchorId="2818AF7A" wp14:editId="2818AF7B">
          <wp:simplePos x="0" y="0"/>
          <wp:positionH relativeFrom="margin">
            <wp:posOffset>4110990</wp:posOffset>
          </wp:positionH>
          <wp:positionV relativeFrom="margin">
            <wp:posOffset>9221470</wp:posOffset>
          </wp:positionV>
          <wp:extent cx="1822450" cy="395605"/>
          <wp:effectExtent l="0" t="0" r="0" b="0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2450" cy="395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4622" w:rsidRPr="009B471C">
      <w:rPr>
        <w:sz w:val="18"/>
        <w:szCs w:val="18"/>
        <w:lang w:val="en-US"/>
      </w:rPr>
      <w:t xml:space="preserve">With the support of the Erasmus+ </w:t>
    </w:r>
    <w:proofErr w:type="spellStart"/>
    <w:r w:rsidR="00B24622" w:rsidRPr="009B471C">
      <w:rPr>
        <w:sz w:val="18"/>
        <w:szCs w:val="18"/>
        <w:lang w:val="en-US"/>
      </w:rPr>
      <w:t>programme</w:t>
    </w:r>
    <w:proofErr w:type="spellEnd"/>
    <w:r w:rsidR="00B24622" w:rsidRPr="009B471C">
      <w:rPr>
        <w:sz w:val="18"/>
        <w:szCs w:val="18"/>
        <w:lang w:val="en-US"/>
      </w:rPr>
      <w:t xml:space="preserve"> of the European Union. This document and its contents </w:t>
    </w:r>
    <w:proofErr w:type="gramStart"/>
    <w:r w:rsidR="00B24622" w:rsidRPr="009B471C">
      <w:rPr>
        <w:sz w:val="18"/>
        <w:szCs w:val="18"/>
        <w:lang w:val="en-US"/>
      </w:rPr>
      <w:t>reflects</w:t>
    </w:r>
    <w:proofErr w:type="gramEnd"/>
    <w:r w:rsidR="00B24622" w:rsidRPr="009B471C">
      <w:rPr>
        <w:sz w:val="18"/>
        <w:szCs w:val="18"/>
        <w:lang w:val="en-US"/>
      </w:rPr>
      <w:t xml:space="preserve"> the views only of the authors, and the Commission cannot be held responsible for any use which may be made of the information contained therein.</w:t>
    </w:r>
    <w:r w:rsidR="0076546A" w:rsidRPr="009B471C">
      <w:rPr>
        <w:sz w:val="18"/>
        <w:szCs w:val="18"/>
        <w:lang w:val="en-US"/>
      </w:rPr>
      <w:t xml:space="preserve"> </w:t>
    </w:r>
  </w:p>
  <w:bookmarkEnd w:id="1"/>
  <w:p w14:paraId="2818AF73" w14:textId="77777777" w:rsidR="00735071" w:rsidRPr="004A287D" w:rsidRDefault="00735071" w:rsidP="0086092D">
    <w:pPr>
      <w:pStyle w:val="Footer"/>
      <w:ind w:left="-993"/>
      <w:rPr>
        <w:rFonts w:ascii="Calibri Light" w:hAnsi="Calibri Light" w:cs="Calibri Light"/>
        <w:sz w:val="20"/>
        <w:szCs w:val="20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FB4FE6" w14:textId="77777777" w:rsidR="000A41B8" w:rsidRDefault="000A41B8">
      <w:r>
        <w:separator/>
      </w:r>
    </w:p>
  </w:footnote>
  <w:footnote w:type="continuationSeparator" w:id="0">
    <w:p w14:paraId="5C5FBEAB" w14:textId="77777777" w:rsidR="000A41B8" w:rsidRDefault="000A41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18AF70" w14:textId="77777777" w:rsidR="00735071" w:rsidRPr="00D435A6" w:rsidRDefault="00AD1B86" w:rsidP="004A66C5">
    <w:pPr>
      <w:jc w:val="center"/>
      <w:rPr>
        <w:rFonts w:cs="Calibri"/>
        <w:b/>
        <w:bCs/>
      </w:rPr>
    </w:pPr>
    <w:r>
      <w:rPr>
        <w:noProof/>
        <w:lang w:val="en-US"/>
      </w:rPr>
      <w:drawing>
        <wp:inline distT="0" distB="0" distL="0" distR="0" wp14:anchorId="2818AF74" wp14:editId="2818AF75">
          <wp:extent cx="3886200" cy="1219200"/>
          <wp:effectExtent l="0" t="0" r="0" b="0"/>
          <wp:docPr id="3" name="Imagen 3" descr="logo-rom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-rom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6200" cy="121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9091A">
      <w:rPr>
        <w:noProof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818AF76" wp14:editId="2818AF77">
              <wp:simplePos x="0" y="0"/>
              <wp:positionH relativeFrom="column">
                <wp:posOffset>-1831340</wp:posOffset>
              </wp:positionH>
              <wp:positionV relativeFrom="paragraph">
                <wp:posOffset>-346710</wp:posOffset>
              </wp:positionV>
              <wp:extent cx="688975" cy="1880235"/>
              <wp:effectExtent l="0" t="0" r="0" b="5715"/>
              <wp:wrapNone/>
              <wp:docPr id="38" name="Figura a mano libera: Form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8975" cy="1880235"/>
                      </a:xfrm>
                      <a:custGeom>
                        <a:avLst/>
                        <a:gdLst>
                          <a:gd name="connsiteX0" fmla="*/ 12675 w 1002580"/>
                          <a:gd name="connsiteY0" fmla="*/ 12675 h 2144760"/>
                          <a:gd name="connsiteX1" fmla="*/ 12675 w 1002580"/>
                          <a:gd name="connsiteY1" fmla="*/ 1652337 h 2144760"/>
                          <a:gd name="connsiteX2" fmla="*/ 498736 w 1002580"/>
                          <a:gd name="connsiteY2" fmla="*/ 2139668 h 2144760"/>
                          <a:gd name="connsiteX3" fmla="*/ 516503 w 1002580"/>
                          <a:gd name="connsiteY3" fmla="*/ 2139668 h 2144760"/>
                          <a:gd name="connsiteX4" fmla="*/ 1002564 w 1002580"/>
                          <a:gd name="connsiteY4" fmla="*/ 1652337 h 2144760"/>
                          <a:gd name="connsiteX5" fmla="*/ 1002564 w 1002580"/>
                          <a:gd name="connsiteY5" fmla="*/ 12675 h 2144760"/>
                          <a:gd name="connsiteX6" fmla="*/ 12675 w 1002580"/>
                          <a:gd name="connsiteY6" fmla="*/ 12675 h 214476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</a:cxnLst>
                        <a:rect l="l" t="t" r="r" b="b"/>
                        <a:pathLst>
                          <a:path w="1002580" h="2144760">
                            <a:moveTo>
                              <a:pt x="12675" y="12675"/>
                            </a:moveTo>
                            <a:lnTo>
                              <a:pt x="12675" y="1652337"/>
                            </a:lnTo>
                            <a:cubicBezTo>
                              <a:pt x="12675" y="1652337"/>
                              <a:pt x="12675" y="2139668"/>
                              <a:pt x="498736" y="2139668"/>
                            </a:cubicBezTo>
                            <a:lnTo>
                              <a:pt x="516503" y="2139668"/>
                            </a:lnTo>
                            <a:cubicBezTo>
                              <a:pt x="516503" y="2139668"/>
                              <a:pt x="1002564" y="2139668"/>
                              <a:pt x="1002564" y="1652337"/>
                            </a:cubicBezTo>
                            <a:lnTo>
                              <a:pt x="1002564" y="12675"/>
                            </a:lnTo>
                            <a:lnTo>
                              <a:pt x="12675" y="12675"/>
                            </a:lnTo>
                            <a:close/>
                          </a:path>
                        </a:pathLst>
                      </a:custGeom>
                      <a:solidFill>
                        <a:srgbClr val="FFC000">
                          <a:lumMod val="75000"/>
                        </a:srgbClr>
                      </a:solidFill>
                      <a:ln w="12684" cap="flat">
                        <a:solidFill>
                          <a:srgbClr val="7030A0"/>
                        </a:solidFill>
                        <a:prstDash val="solid"/>
                        <a:miter/>
                      </a:ln>
                    </wps:spPr>
                    <wps:bodyPr anchor="ctr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6523FB79" id="Figura a mano libera: Forma 21" o:spid="_x0000_s1026" style="position:absolute;margin-left:-144.2pt;margin-top:-27.3pt;width:54.25pt;height:148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002580,2144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" path="m12675,12675r,1639662c12675,1652337,12675,2139668,498736,2139668r17767,c516503,2139668,1002564,2139668,1002564,1652337r,-1639662l12675,12675xe" fillcolor="#bf9000" strokecolor="#7030a0" strokeweight=".35233mm">
              <v:stroke joinstyle="miter"/>
              <v:path arrowok="t" o:connecttype="custom" o:connectlocs="8710,11112;8710,1448545;342732,1875771;354942,1875771;688964,1448545;688964,11112;8710,11112" o:connectangles="0,0,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850A2"/>
    <w:multiLevelType w:val="hybridMultilevel"/>
    <w:tmpl w:val="53C8A9DA"/>
    <w:lvl w:ilvl="0" w:tplc="0C0A000F">
      <w:start w:val="1"/>
      <w:numFmt w:val="decimal"/>
      <w:lvlText w:val="%1."/>
      <w:lvlJc w:val="left"/>
      <w:pPr>
        <w:ind w:left="2448" w:hanging="360"/>
      </w:pPr>
    </w:lvl>
    <w:lvl w:ilvl="1" w:tplc="0C0A0019" w:tentative="1">
      <w:start w:val="1"/>
      <w:numFmt w:val="lowerLetter"/>
      <w:lvlText w:val="%2."/>
      <w:lvlJc w:val="left"/>
      <w:pPr>
        <w:ind w:left="3168" w:hanging="360"/>
      </w:pPr>
    </w:lvl>
    <w:lvl w:ilvl="2" w:tplc="0C0A001B" w:tentative="1">
      <w:start w:val="1"/>
      <w:numFmt w:val="lowerRoman"/>
      <w:lvlText w:val="%3."/>
      <w:lvlJc w:val="right"/>
      <w:pPr>
        <w:ind w:left="3888" w:hanging="180"/>
      </w:pPr>
    </w:lvl>
    <w:lvl w:ilvl="3" w:tplc="0C0A000F" w:tentative="1">
      <w:start w:val="1"/>
      <w:numFmt w:val="decimal"/>
      <w:lvlText w:val="%4."/>
      <w:lvlJc w:val="left"/>
      <w:pPr>
        <w:ind w:left="4608" w:hanging="360"/>
      </w:pPr>
    </w:lvl>
    <w:lvl w:ilvl="4" w:tplc="0C0A0019" w:tentative="1">
      <w:start w:val="1"/>
      <w:numFmt w:val="lowerLetter"/>
      <w:lvlText w:val="%5."/>
      <w:lvlJc w:val="left"/>
      <w:pPr>
        <w:ind w:left="5328" w:hanging="360"/>
      </w:pPr>
    </w:lvl>
    <w:lvl w:ilvl="5" w:tplc="0C0A001B" w:tentative="1">
      <w:start w:val="1"/>
      <w:numFmt w:val="lowerRoman"/>
      <w:lvlText w:val="%6."/>
      <w:lvlJc w:val="right"/>
      <w:pPr>
        <w:ind w:left="6048" w:hanging="180"/>
      </w:pPr>
    </w:lvl>
    <w:lvl w:ilvl="6" w:tplc="0C0A000F" w:tentative="1">
      <w:start w:val="1"/>
      <w:numFmt w:val="decimal"/>
      <w:lvlText w:val="%7."/>
      <w:lvlJc w:val="left"/>
      <w:pPr>
        <w:ind w:left="6768" w:hanging="360"/>
      </w:pPr>
    </w:lvl>
    <w:lvl w:ilvl="7" w:tplc="0C0A0019" w:tentative="1">
      <w:start w:val="1"/>
      <w:numFmt w:val="lowerLetter"/>
      <w:lvlText w:val="%8."/>
      <w:lvlJc w:val="left"/>
      <w:pPr>
        <w:ind w:left="7488" w:hanging="360"/>
      </w:pPr>
    </w:lvl>
    <w:lvl w:ilvl="8" w:tplc="0C0A001B" w:tentative="1">
      <w:start w:val="1"/>
      <w:numFmt w:val="lowerRoman"/>
      <w:lvlText w:val="%9."/>
      <w:lvlJc w:val="right"/>
      <w:pPr>
        <w:ind w:left="8208" w:hanging="180"/>
      </w:pPr>
    </w:lvl>
  </w:abstractNum>
  <w:abstractNum w:abstractNumId="1" w15:restartNumberingAfterBreak="0">
    <w:nsid w:val="07D952D6"/>
    <w:multiLevelType w:val="hybridMultilevel"/>
    <w:tmpl w:val="0F50BEEE"/>
    <w:lvl w:ilvl="0" w:tplc="D35E7E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302C94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82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5064E05"/>
    <w:multiLevelType w:val="hybridMultilevel"/>
    <w:tmpl w:val="1FE019D2"/>
    <w:lvl w:ilvl="0" w:tplc="0B26184C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>
      <w:start w:val="1"/>
      <w:numFmt w:val="lowerRoman"/>
      <w:lvlText w:val="%3."/>
      <w:lvlJc w:val="right"/>
      <w:pPr>
        <w:ind w:left="2520" w:hanging="180"/>
      </w:pPr>
    </w:lvl>
    <w:lvl w:ilvl="3" w:tplc="0C0A000F">
      <w:start w:val="1"/>
      <w:numFmt w:val="decimal"/>
      <w:lvlText w:val="%4."/>
      <w:lvlJc w:val="left"/>
      <w:pPr>
        <w:ind w:left="3240" w:hanging="360"/>
      </w:pPr>
    </w:lvl>
    <w:lvl w:ilvl="4" w:tplc="0C0A0019">
      <w:start w:val="1"/>
      <w:numFmt w:val="lowerLetter"/>
      <w:lvlText w:val="%5."/>
      <w:lvlJc w:val="left"/>
      <w:pPr>
        <w:ind w:left="3960" w:hanging="360"/>
      </w:pPr>
    </w:lvl>
    <w:lvl w:ilvl="5" w:tplc="0C0A001B">
      <w:start w:val="1"/>
      <w:numFmt w:val="lowerRoman"/>
      <w:lvlText w:val="%6."/>
      <w:lvlJc w:val="right"/>
      <w:pPr>
        <w:ind w:left="4680" w:hanging="180"/>
      </w:pPr>
    </w:lvl>
    <w:lvl w:ilvl="6" w:tplc="0C0A000F">
      <w:start w:val="1"/>
      <w:numFmt w:val="decimal"/>
      <w:lvlText w:val="%7."/>
      <w:lvlJc w:val="left"/>
      <w:pPr>
        <w:ind w:left="5400" w:hanging="360"/>
      </w:pPr>
    </w:lvl>
    <w:lvl w:ilvl="7" w:tplc="0C0A0019">
      <w:start w:val="1"/>
      <w:numFmt w:val="lowerLetter"/>
      <w:lvlText w:val="%8."/>
      <w:lvlJc w:val="left"/>
      <w:pPr>
        <w:ind w:left="6120" w:hanging="360"/>
      </w:pPr>
    </w:lvl>
    <w:lvl w:ilvl="8" w:tplc="0C0A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850E79"/>
    <w:multiLevelType w:val="multilevel"/>
    <w:tmpl w:val="BD423CC8"/>
    <w:lvl w:ilvl="0">
      <w:start w:val="1"/>
      <w:numFmt w:val="decimal"/>
      <w:lvlText w:val="%1"/>
      <w:lvlJc w:val="left"/>
      <w:pPr>
        <w:ind w:left="744" w:hanging="744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84" w:hanging="744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24" w:hanging="74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64" w:hanging="74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5" w15:restartNumberingAfterBreak="0">
    <w:nsid w:val="1A211D41"/>
    <w:multiLevelType w:val="hybridMultilevel"/>
    <w:tmpl w:val="F7D40180"/>
    <w:lvl w:ilvl="0" w:tplc="13340A78">
      <w:start w:val="1"/>
      <w:numFmt w:val="decimal"/>
      <w:lvlText w:val="%1."/>
      <w:lvlJc w:val="left"/>
      <w:pPr>
        <w:ind w:left="214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862" w:hanging="360"/>
      </w:pPr>
    </w:lvl>
    <w:lvl w:ilvl="2" w:tplc="0C0A001B" w:tentative="1">
      <w:start w:val="1"/>
      <w:numFmt w:val="lowerRoman"/>
      <w:lvlText w:val="%3."/>
      <w:lvlJc w:val="right"/>
      <w:pPr>
        <w:ind w:left="3582" w:hanging="180"/>
      </w:pPr>
    </w:lvl>
    <w:lvl w:ilvl="3" w:tplc="0C0A000F" w:tentative="1">
      <w:start w:val="1"/>
      <w:numFmt w:val="decimal"/>
      <w:lvlText w:val="%4."/>
      <w:lvlJc w:val="left"/>
      <w:pPr>
        <w:ind w:left="4302" w:hanging="360"/>
      </w:pPr>
    </w:lvl>
    <w:lvl w:ilvl="4" w:tplc="0C0A0019" w:tentative="1">
      <w:start w:val="1"/>
      <w:numFmt w:val="lowerLetter"/>
      <w:lvlText w:val="%5."/>
      <w:lvlJc w:val="left"/>
      <w:pPr>
        <w:ind w:left="5022" w:hanging="360"/>
      </w:pPr>
    </w:lvl>
    <w:lvl w:ilvl="5" w:tplc="0C0A001B" w:tentative="1">
      <w:start w:val="1"/>
      <w:numFmt w:val="lowerRoman"/>
      <w:lvlText w:val="%6."/>
      <w:lvlJc w:val="right"/>
      <w:pPr>
        <w:ind w:left="5742" w:hanging="180"/>
      </w:pPr>
    </w:lvl>
    <w:lvl w:ilvl="6" w:tplc="0C0A000F" w:tentative="1">
      <w:start w:val="1"/>
      <w:numFmt w:val="decimal"/>
      <w:lvlText w:val="%7."/>
      <w:lvlJc w:val="left"/>
      <w:pPr>
        <w:ind w:left="6462" w:hanging="360"/>
      </w:pPr>
    </w:lvl>
    <w:lvl w:ilvl="7" w:tplc="0C0A0019" w:tentative="1">
      <w:start w:val="1"/>
      <w:numFmt w:val="lowerLetter"/>
      <w:lvlText w:val="%8."/>
      <w:lvlJc w:val="left"/>
      <w:pPr>
        <w:ind w:left="7182" w:hanging="360"/>
      </w:pPr>
    </w:lvl>
    <w:lvl w:ilvl="8" w:tplc="0C0A001B" w:tentative="1">
      <w:start w:val="1"/>
      <w:numFmt w:val="lowerRoman"/>
      <w:lvlText w:val="%9."/>
      <w:lvlJc w:val="right"/>
      <w:pPr>
        <w:ind w:left="7902" w:hanging="180"/>
      </w:pPr>
    </w:lvl>
  </w:abstractNum>
  <w:abstractNum w:abstractNumId="6" w15:restartNumberingAfterBreak="0">
    <w:nsid w:val="20AA4D65"/>
    <w:multiLevelType w:val="hybridMultilevel"/>
    <w:tmpl w:val="D30642F2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BD3104"/>
    <w:multiLevelType w:val="multilevel"/>
    <w:tmpl w:val="2CE6F65A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54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8" w15:restartNumberingAfterBreak="0">
    <w:nsid w:val="234E27F0"/>
    <w:multiLevelType w:val="hybridMultilevel"/>
    <w:tmpl w:val="865CFF58"/>
    <w:lvl w:ilvl="0" w:tplc="F6EA2E32">
      <w:start w:val="1"/>
      <w:numFmt w:val="lowerLetter"/>
      <w:lvlText w:val="%1."/>
      <w:lvlJc w:val="left"/>
      <w:pPr>
        <w:ind w:left="1440" w:hanging="360"/>
      </w:p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>
      <w:start w:val="1"/>
      <w:numFmt w:val="decimal"/>
      <w:lvlText w:val="%4."/>
      <w:lvlJc w:val="left"/>
      <w:pPr>
        <w:ind w:left="3600" w:hanging="360"/>
      </w:pPr>
    </w:lvl>
    <w:lvl w:ilvl="4" w:tplc="0C0A0019">
      <w:start w:val="1"/>
      <w:numFmt w:val="lowerLetter"/>
      <w:lvlText w:val="%5."/>
      <w:lvlJc w:val="left"/>
      <w:pPr>
        <w:ind w:left="4320" w:hanging="360"/>
      </w:pPr>
    </w:lvl>
    <w:lvl w:ilvl="5" w:tplc="0C0A001B">
      <w:start w:val="1"/>
      <w:numFmt w:val="lowerRoman"/>
      <w:lvlText w:val="%6."/>
      <w:lvlJc w:val="right"/>
      <w:pPr>
        <w:ind w:left="5040" w:hanging="180"/>
      </w:pPr>
    </w:lvl>
    <w:lvl w:ilvl="6" w:tplc="0C0A000F">
      <w:start w:val="1"/>
      <w:numFmt w:val="decimal"/>
      <w:lvlText w:val="%7."/>
      <w:lvlJc w:val="left"/>
      <w:pPr>
        <w:ind w:left="5760" w:hanging="360"/>
      </w:pPr>
    </w:lvl>
    <w:lvl w:ilvl="7" w:tplc="0C0A0019">
      <w:start w:val="1"/>
      <w:numFmt w:val="lowerLetter"/>
      <w:lvlText w:val="%8."/>
      <w:lvlJc w:val="left"/>
      <w:pPr>
        <w:ind w:left="6480" w:hanging="360"/>
      </w:pPr>
    </w:lvl>
    <w:lvl w:ilvl="8" w:tplc="0C0A001B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4725B3F"/>
    <w:multiLevelType w:val="multilevel"/>
    <w:tmpl w:val="7C60F9F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82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8D0702E"/>
    <w:multiLevelType w:val="multilevel"/>
    <w:tmpl w:val="7C60F9F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82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1264B8A"/>
    <w:multiLevelType w:val="hybridMultilevel"/>
    <w:tmpl w:val="5A780158"/>
    <w:lvl w:ilvl="0" w:tplc="CABE4EBC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  <w:color w:val="99CC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0851EE"/>
    <w:multiLevelType w:val="multilevel"/>
    <w:tmpl w:val="7C60F9F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82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44E4482"/>
    <w:multiLevelType w:val="hybridMultilevel"/>
    <w:tmpl w:val="D54A2C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051AB5"/>
    <w:multiLevelType w:val="hybridMultilevel"/>
    <w:tmpl w:val="725EF19E"/>
    <w:lvl w:ilvl="0" w:tplc="EB18AB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CEBF7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52F3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58F3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F4B4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9A3B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4CDE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D8C0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F6D1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96940CF"/>
    <w:multiLevelType w:val="hybridMultilevel"/>
    <w:tmpl w:val="F1364ACE"/>
    <w:lvl w:ilvl="0" w:tplc="0C0A000F">
      <w:start w:val="1"/>
      <w:numFmt w:val="decimal"/>
      <w:lvlText w:val="%1."/>
      <w:lvlJc w:val="left"/>
      <w:pPr>
        <w:ind w:left="2448" w:hanging="360"/>
      </w:pPr>
    </w:lvl>
    <w:lvl w:ilvl="1" w:tplc="0C0A0019" w:tentative="1">
      <w:start w:val="1"/>
      <w:numFmt w:val="lowerLetter"/>
      <w:lvlText w:val="%2."/>
      <w:lvlJc w:val="left"/>
      <w:pPr>
        <w:ind w:left="3168" w:hanging="360"/>
      </w:pPr>
    </w:lvl>
    <w:lvl w:ilvl="2" w:tplc="0C0A001B" w:tentative="1">
      <w:start w:val="1"/>
      <w:numFmt w:val="lowerRoman"/>
      <w:lvlText w:val="%3."/>
      <w:lvlJc w:val="right"/>
      <w:pPr>
        <w:ind w:left="3888" w:hanging="180"/>
      </w:pPr>
    </w:lvl>
    <w:lvl w:ilvl="3" w:tplc="0C0A000F" w:tentative="1">
      <w:start w:val="1"/>
      <w:numFmt w:val="decimal"/>
      <w:lvlText w:val="%4."/>
      <w:lvlJc w:val="left"/>
      <w:pPr>
        <w:ind w:left="4608" w:hanging="360"/>
      </w:pPr>
    </w:lvl>
    <w:lvl w:ilvl="4" w:tplc="0C0A0019" w:tentative="1">
      <w:start w:val="1"/>
      <w:numFmt w:val="lowerLetter"/>
      <w:lvlText w:val="%5."/>
      <w:lvlJc w:val="left"/>
      <w:pPr>
        <w:ind w:left="5328" w:hanging="360"/>
      </w:pPr>
    </w:lvl>
    <w:lvl w:ilvl="5" w:tplc="0C0A001B" w:tentative="1">
      <w:start w:val="1"/>
      <w:numFmt w:val="lowerRoman"/>
      <w:lvlText w:val="%6."/>
      <w:lvlJc w:val="right"/>
      <w:pPr>
        <w:ind w:left="6048" w:hanging="180"/>
      </w:pPr>
    </w:lvl>
    <w:lvl w:ilvl="6" w:tplc="0C0A000F" w:tentative="1">
      <w:start w:val="1"/>
      <w:numFmt w:val="decimal"/>
      <w:lvlText w:val="%7."/>
      <w:lvlJc w:val="left"/>
      <w:pPr>
        <w:ind w:left="6768" w:hanging="360"/>
      </w:pPr>
    </w:lvl>
    <w:lvl w:ilvl="7" w:tplc="0C0A0019" w:tentative="1">
      <w:start w:val="1"/>
      <w:numFmt w:val="lowerLetter"/>
      <w:lvlText w:val="%8."/>
      <w:lvlJc w:val="left"/>
      <w:pPr>
        <w:ind w:left="7488" w:hanging="360"/>
      </w:pPr>
    </w:lvl>
    <w:lvl w:ilvl="8" w:tplc="0C0A001B" w:tentative="1">
      <w:start w:val="1"/>
      <w:numFmt w:val="lowerRoman"/>
      <w:lvlText w:val="%9."/>
      <w:lvlJc w:val="right"/>
      <w:pPr>
        <w:ind w:left="8208" w:hanging="180"/>
      </w:pPr>
    </w:lvl>
  </w:abstractNum>
  <w:abstractNum w:abstractNumId="16" w15:restartNumberingAfterBreak="0">
    <w:nsid w:val="3BDD5F04"/>
    <w:multiLevelType w:val="hybridMultilevel"/>
    <w:tmpl w:val="F0601368"/>
    <w:lvl w:ilvl="0" w:tplc="D35E7E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1804BB"/>
    <w:multiLevelType w:val="hybridMultilevel"/>
    <w:tmpl w:val="325A0E96"/>
    <w:lvl w:ilvl="0" w:tplc="FE2686C2">
      <w:start w:val="1"/>
      <w:numFmt w:val="bullet"/>
      <w:lvlText w:val="-"/>
      <w:lvlJc w:val="left"/>
      <w:pPr>
        <w:ind w:left="1584" w:hanging="360"/>
      </w:pPr>
      <w:rPr>
        <w:rFonts w:ascii="Arial Rounded MT Bold" w:eastAsia="Calibri" w:hAnsi="Arial Rounded MT Bold" w:cs="Arial" w:hint="default"/>
      </w:rPr>
    </w:lvl>
    <w:lvl w:ilvl="1" w:tplc="0C0A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8" w15:restartNumberingAfterBreak="0">
    <w:nsid w:val="57C90449"/>
    <w:multiLevelType w:val="hybridMultilevel"/>
    <w:tmpl w:val="062E8884"/>
    <w:lvl w:ilvl="0" w:tplc="69462432">
      <w:start w:val="1"/>
      <w:numFmt w:val="lowerLetter"/>
      <w:lvlText w:val="%1."/>
      <w:lvlJc w:val="left"/>
      <w:pPr>
        <w:ind w:left="1440" w:hanging="360"/>
      </w:p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>
      <w:start w:val="1"/>
      <w:numFmt w:val="decimal"/>
      <w:lvlText w:val="%4."/>
      <w:lvlJc w:val="left"/>
      <w:pPr>
        <w:ind w:left="3600" w:hanging="360"/>
      </w:pPr>
    </w:lvl>
    <w:lvl w:ilvl="4" w:tplc="0C0A0019">
      <w:start w:val="1"/>
      <w:numFmt w:val="lowerLetter"/>
      <w:lvlText w:val="%5."/>
      <w:lvlJc w:val="left"/>
      <w:pPr>
        <w:ind w:left="4320" w:hanging="360"/>
      </w:pPr>
    </w:lvl>
    <w:lvl w:ilvl="5" w:tplc="0C0A001B">
      <w:start w:val="1"/>
      <w:numFmt w:val="lowerRoman"/>
      <w:lvlText w:val="%6."/>
      <w:lvlJc w:val="right"/>
      <w:pPr>
        <w:ind w:left="5040" w:hanging="180"/>
      </w:pPr>
    </w:lvl>
    <w:lvl w:ilvl="6" w:tplc="0C0A000F">
      <w:start w:val="1"/>
      <w:numFmt w:val="decimal"/>
      <w:lvlText w:val="%7."/>
      <w:lvlJc w:val="left"/>
      <w:pPr>
        <w:ind w:left="5760" w:hanging="360"/>
      </w:pPr>
    </w:lvl>
    <w:lvl w:ilvl="7" w:tplc="0C0A0019">
      <w:start w:val="1"/>
      <w:numFmt w:val="lowerLetter"/>
      <w:lvlText w:val="%8."/>
      <w:lvlJc w:val="left"/>
      <w:pPr>
        <w:ind w:left="6480" w:hanging="360"/>
      </w:pPr>
    </w:lvl>
    <w:lvl w:ilvl="8" w:tplc="0C0A001B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8FF658F"/>
    <w:multiLevelType w:val="multilevel"/>
    <w:tmpl w:val="7C60F9F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82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DF132D6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82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64DE6172"/>
    <w:multiLevelType w:val="hybridMultilevel"/>
    <w:tmpl w:val="A650F5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3F3BF4"/>
    <w:multiLevelType w:val="hybridMultilevel"/>
    <w:tmpl w:val="091CB0CE"/>
    <w:lvl w:ilvl="0" w:tplc="7B8E82C4">
      <w:start w:val="1"/>
      <w:numFmt w:val="lowerLetter"/>
      <w:lvlText w:val="%1."/>
      <w:lvlJc w:val="left"/>
      <w:pPr>
        <w:ind w:left="1440" w:hanging="360"/>
      </w:p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>
      <w:start w:val="1"/>
      <w:numFmt w:val="decimal"/>
      <w:lvlText w:val="%4."/>
      <w:lvlJc w:val="left"/>
      <w:pPr>
        <w:ind w:left="3600" w:hanging="360"/>
      </w:pPr>
    </w:lvl>
    <w:lvl w:ilvl="4" w:tplc="0C0A0019">
      <w:start w:val="1"/>
      <w:numFmt w:val="lowerLetter"/>
      <w:lvlText w:val="%5."/>
      <w:lvlJc w:val="left"/>
      <w:pPr>
        <w:ind w:left="4320" w:hanging="360"/>
      </w:pPr>
    </w:lvl>
    <w:lvl w:ilvl="5" w:tplc="0C0A001B">
      <w:start w:val="1"/>
      <w:numFmt w:val="lowerRoman"/>
      <w:lvlText w:val="%6."/>
      <w:lvlJc w:val="right"/>
      <w:pPr>
        <w:ind w:left="5040" w:hanging="180"/>
      </w:pPr>
    </w:lvl>
    <w:lvl w:ilvl="6" w:tplc="0C0A000F">
      <w:start w:val="1"/>
      <w:numFmt w:val="decimal"/>
      <w:lvlText w:val="%7."/>
      <w:lvlJc w:val="left"/>
      <w:pPr>
        <w:ind w:left="5760" w:hanging="360"/>
      </w:pPr>
    </w:lvl>
    <w:lvl w:ilvl="7" w:tplc="0C0A0019">
      <w:start w:val="1"/>
      <w:numFmt w:val="lowerLetter"/>
      <w:lvlText w:val="%8."/>
      <w:lvlJc w:val="left"/>
      <w:pPr>
        <w:ind w:left="6480" w:hanging="360"/>
      </w:pPr>
    </w:lvl>
    <w:lvl w:ilvl="8" w:tplc="0C0A001B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AF91F32"/>
    <w:multiLevelType w:val="hybridMultilevel"/>
    <w:tmpl w:val="0CF0A9F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2E0820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82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4D14465"/>
    <w:multiLevelType w:val="hybridMultilevel"/>
    <w:tmpl w:val="4FE215BA"/>
    <w:lvl w:ilvl="0" w:tplc="0C0A000F">
      <w:start w:val="1"/>
      <w:numFmt w:val="decimal"/>
      <w:lvlText w:val="%1."/>
      <w:lvlJc w:val="left"/>
      <w:pPr>
        <w:ind w:left="2448" w:hanging="360"/>
      </w:pPr>
    </w:lvl>
    <w:lvl w:ilvl="1" w:tplc="0C0A0019" w:tentative="1">
      <w:start w:val="1"/>
      <w:numFmt w:val="lowerLetter"/>
      <w:lvlText w:val="%2."/>
      <w:lvlJc w:val="left"/>
      <w:pPr>
        <w:ind w:left="3168" w:hanging="360"/>
      </w:pPr>
    </w:lvl>
    <w:lvl w:ilvl="2" w:tplc="0C0A001B" w:tentative="1">
      <w:start w:val="1"/>
      <w:numFmt w:val="lowerRoman"/>
      <w:lvlText w:val="%3."/>
      <w:lvlJc w:val="right"/>
      <w:pPr>
        <w:ind w:left="3888" w:hanging="180"/>
      </w:pPr>
    </w:lvl>
    <w:lvl w:ilvl="3" w:tplc="0C0A000F" w:tentative="1">
      <w:start w:val="1"/>
      <w:numFmt w:val="decimal"/>
      <w:lvlText w:val="%4."/>
      <w:lvlJc w:val="left"/>
      <w:pPr>
        <w:ind w:left="4608" w:hanging="360"/>
      </w:pPr>
    </w:lvl>
    <w:lvl w:ilvl="4" w:tplc="0C0A0019" w:tentative="1">
      <w:start w:val="1"/>
      <w:numFmt w:val="lowerLetter"/>
      <w:lvlText w:val="%5."/>
      <w:lvlJc w:val="left"/>
      <w:pPr>
        <w:ind w:left="5328" w:hanging="360"/>
      </w:pPr>
    </w:lvl>
    <w:lvl w:ilvl="5" w:tplc="0C0A001B" w:tentative="1">
      <w:start w:val="1"/>
      <w:numFmt w:val="lowerRoman"/>
      <w:lvlText w:val="%6."/>
      <w:lvlJc w:val="right"/>
      <w:pPr>
        <w:ind w:left="6048" w:hanging="180"/>
      </w:pPr>
    </w:lvl>
    <w:lvl w:ilvl="6" w:tplc="0C0A000F" w:tentative="1">
      <w:start w:val="1"/>
      <w:numFmt w:val="decimal"/>
      <w:lvlText w:val="%7."/>
      <w:lvlJc w:val="left"/>
      <w:pPr>
        <w:ind w:left="6768" w:hanging="360"/>
      </w:pPr>
    </w:lvl>
    <w:lvl w:ilvl="7" w:tplc="0C0A0019" w:tentative="1">
      <w:start w:val="1"/>
      <w:numFmt w:val="lowerLetter"/>
      <w:lvlText w:val="%8."/>
      <w:lvlJc w:val="left"/>
      <w:pPr>
        <w:ind w:left="7488" w:hanging="360"/>
      </w:pPr>
    </w:lvl>
    <w:lvl w:ilvl="8" w:tplc="0C0A001B" w:tentative="1">
      <w:start w:val="1"/>
      <w:numFmt w:val="lowerRoman"/>
      <w:lvlText w:val="%9."/>
      <w:lvlJc w:val="right"/>
      <w:pPr>
        <w:ind w:left="8208" w:hanging="180"/>
      </w:pPr>
    </w:lvl>
  </w:abstractNum>
  <w:abstractNum w:abstractNumId="26" w15:restartNumberingAfterBreak="0">
    <w:nsid w:val="797B3BF7"/>
    <w:multiLevelType w:val="multilevel"/>
    <w:tmpl w:val="0CF0A9F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3"/>
  </w:num>
  <w:num w:numId="3">
    <w:abstractNumId w:val="26"/>
  </w:num>
  <w:num w:numId="4">
    <w:abstractNumId w:val="11"/>
  </w:num>
  <w:num w:numId="5">
    <w:abstractNumId w:val="9"/>
  </w:num>
  <w:num w:numId="6">
    <w:abstractNumId w:val="13"/>
  </w:num>
  <w:num w:numId="7">
    <w:abstractNumId w:val="25"/>
  </w:num>
  <w:num w:numId="8">
    <w:abstractNumId w:val="15"/>
  </w:num>
  <w:num w:numId="9">
    <w:abstractNumId w:val="0"/>
  </w:num>
  <w:num w:numId="10">
    <w:abstractNumId w:val="21"/>
  </w:num>
  <w:num w:numId="11">
    <w:abstractNumId w:val="7"/>
  </w:num>
  <w:num w:numId="12">
    <w:abstractNumId w:val="4"/>
  </w:num>
  <w:num w:numId="13">
    <w:abstractNumId w:val="17"/>
  </w:num>
  <w:num w:numId="14">
    <w:abstractNumId w:val="5"/>
  </w:num>
  <w:num w:numId="15">
    <w:abstractNumId w:val="20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</w:num>
  <w:num w:numId="21">
    <w:abstractNumId w:val="24"/>
  </w:num>
  <w:num w:numId="22">
    <w:abstractNumId w:val="14"/>
  </w:num>
  <w:num w:numId="23">
    <w:abstractNumId w:val="19"/>
  </w:num>
  <w:num w:numId="24">
    <w:abstractNumId w:val="1"/>
  </w:num>
  <w:num w:numId="25">
    <w:abstractNumId w:val="16"/>
  </w:num>
  <w:num w:numId="26">
    <w:abstractNumId w:val="12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2B4"/>
    <w:rsid w:val="000127EF"/>
    <w:rsid w:val="00012DFB"/>
    <w:rsid w:val="00015531"/>
    <w:rsid w:val="00016A7C"/>
    <w:rsid w:val="000175F4"/>
    <w:rsid w:val="00027B7B"/>
    <w:rsid w:val="00032A88"/>
    <w:rsid w:val="0003691D"/>
    <w:rsid w:val="00040072"/>
    <w:rsid w:val="00040BE4"/>
    <w:rsid w:val="00041DA6"/>
    <w:rsid w:val="000432AF"/>
    <w:rsid w:val="00050488"/>
    <w:rsid w:val="00057E95"/>
    <w:rsid w:val="00060B52"/>
    <w:rsid w:val="00070269"/>
    <w:rsid w:val="00072172"/>
    <w:rsid w:val="0007498F"/>
    <w:rsid w:val="00076F5B"/>
    <w:rsid w:val="00077B7A"/>
    <w:rsid w:val="000841A0"/>
    <w:rsid w:val="0009091A"/>
    <w:rsid w:val="00094AAB"/>
    <w:rsid w:val="000A022B"/>
    <w:rsid w:val="000A3EEA"/>
    <w:rsid w:val="000A41B8"/>
    <w:rsid w:val="000B1F5A"/>
    <w:rsid w:val="000B370D"/>
    <w:rsid w:val="000B5162"/>
    <w:rsid w:val="000C7A34"/>
    <w:rsid w:val="000C7C82"/>
    <w:rsid w:val="000D3C06"/>
    <w:rsid w:val="000D3ED2"/>
    <w:rsid w:val="000D663C"/>
    <w:rsid w:val="000E03F6"/>
    <w:rsid w:val="000E296A"/>
    <w:rsid w:val="000E47F5"/>
    <w:rsid w:val="000E5339"/>
    <w:rsid w:val="000E5DCC"/>
    <w:rsid w:val="000F668A"/>
    <w:rsid w:val="00105B8A"/>
    <w:rsid w:val="00111B0E"/>
    <w:rsid w:val="00136E74"/>
    <w:rsid w:val="001404F8"/>
    <w:rsid w:val="001414C8"/>
    <w:rsid w:val="00141A02"/>
    <w:rsid w:val="00150A84"/>
    <w:rsid w:val="00153E05"/>
    <w:rsid w:val="00157BC7"/>
    <w:rsid w:val="001616F6"/>
    <w:rsid w:val="00172067"/>
    <w:rsid w:val="00172585"/>
    <w:rsid w:val="00172695"/>
    <w:rsid w:val="001747B5"/>
    <w:rsid w:val="00175E2A"/>
    <w:rsid w:val="00176F8C"/>
    <w:rsid w:val="00183BDA"/>
    <w:rsid w:val="0018719D"/>
    <w:rsid w:val="001A21E2"/>
    <w:rsid w:val="001A2300"/>
    <w:rsid w:val="001A2C44"/>
    <w:rsid w:val="001A3011"/>
    <w:rsid w:val="001B142C"/>
    <w:rsid w:val="001B5DCF"/>
    <w:rsid w:val="001C1592"/>
    <w:rsid w:val="001C3EB2"/>
    <w:rsid w:val="001E6CCD"/>
    <w:rsid w:val="001F0214"/>
    <w:rsid w:val="001F35CC"/>
    <w:rsid w:val="0021086F"/>
    <w:rsid w:val="002213AE"/>
    <w:rsid w:val="00223ADF"/>
    <w:rsid w:val="00236615"/>
    <w:rsid w:val="00245687"/>
    <w:rsid w:val="00260918"/>
    <w:rsid w:val="00263180"/>
    <w:rsid w:val="00272096"/>
    <w:rsid w:val="00281D2A"/>
    <w:rsid w:val="0028583A"/>
    <w:rsid w:val="00287B09"/>
    <w:rsid w:val="00291176"/>
    <w:rsid w:val="002958F4"/>
    <w:rsid w:val="002A02E7"/>
    <w:rsid w:val="002A20A4"/>
    <w:rsid w:val="002A2502"/>
    <w:rsid w:val="002A5141"/>
    <w:rsid w:val="002B4B49"/>
    <w:rsid w:val="002C06B1"/>
    <w:rsid w:val="002C22C1"/>
    <w:rsid w:val="002E269C"/>
    <w:rsid w:val="002E2821"/>
    <w:rsid w:val="002F020A"/>
    <w:rsid w:val="002F10F5"/>
    <w:rsid w:val="00303E37"/>
    <w:rsid w:val="00307823"/>
    <w:rsid w:val="00317367"/>
    <w:rsid w:val="0032361D"/>
    <w:rsid w:val="003241C0"/>
    <w:rsid w:val="00327FF8"/>
    <w:rsid w:val="003346BE"/>
    <w:rsid w:val="0033525D"/>
    <w:rsid w:val="00340632"/>
    <w:rsid w:val="00341654"/>
    <w:rsid w:val="003421D7"/>
    <w:rsid w:val="003424BD"/>
    <w:rsid w:val="00344695"/>
    <w:rsid w:val="003475C0"/>
    <w:rsid w:val="00353984"/>
    <w:rsid w:val="00354731"/>
    <w:rsid w:val="003716CD"/>
    <w:rsid w:val="00377750"/>
    <w:rsid w:val="00381579"/>
    <w:rsid w:val="003904EF"/>
    <w:rsid w:val="0039233B"/>
    <w:rsid w:val="00394D05"/>
    <w:rsid w:val="003A1AF8"/>
    <w:rsid w:val="003A1D52"/>
    <w:rsid w:val="003A1F88"/>
    <w:rsid w:val="003A4F36"/>
    <w:rsid w:val="003C13C3"/>
    <w:rsid w:val="003C27C4"/>
    <w:rsid w:val="003D1FA9"/>
    <w:rsid w:val="003E08BC"/>
    <w:rsid w:val="003E27A7"/>
    <w:rsid w:val="003E56BC"/>
    <w:rsid w:val="00406702"/>
    <w:rsid w:val="004122FC"/>
    <w:rsid w:val="00415907"/>
    <w:rsid w:val="00420293"/>
    <w:rsid w:val="00420D4C"/>
    <w:rsid w:val="00420EE5"/>
    <w:rsid w:val="00421D2A"/>
    <w:rsid w:val="00425EB1"/>
    <w:rsid w:val="00440F05"/>
    <w:rsid w:val="00442102"/>
    <w:rsid w:val="004474C0"/>
    <w:rsid w:val="00452B63"/>
    <w:rsid w:val="0046125F"/>
    <w:rsid w:val="00462AC1"/>
    <w:rsid w:val="00472D25"/>
    <w:rsid w:val="00482B45"/>
    <w:rsid w:val="004A287D"/>
    <w:rsid w:val="004A66C5"/>
    <w:rsid w:val="004C01FD"/>
    <w:rsid w:val="004C6306"/>
    <w:rsid w:val="004D2E08"/>
    <w:rsid w:val="004D416E"/>
    <w:rsid w:val="004D4B52"/>
    <w:rsid w:val="004D5EAF"/>
    <w:rsid w:val="004E50C2"/>
    <w:rsid w:val="004E592C"/>
    <w:rsid w:val="004E5F76"/>
    <w:rsid w:val="004E6377"/>
    <w:rsid w:val="004F131B"/>
    <w:rsid w:val="004F2DF6"/>
    <w:rsid w:val="004F6BBD"/>
    <w:rsid w:val="004F6EFA"/>
    <w:rsid w:val="004F7A61"/>
    <w:rsid w:val="0053147A"/>
    <w:rsid w:val="005601DC"/>
    <w:rsid w:val="0056280D"/>
    <w:rsid w:val="00566E1E"/>
    <w:rsid w:val="00567582"/>
    <w:rsid w:val="00573119"/>
    <w:rsid w:val="00591103"/>
    <w:rsid w:val="0059423C"/>
    <w:rsid w:val="00597F89"/>
    <w:rsid w:val="005A0CC2"/>
    <w:rsid w:val="005A0F12"/>
    <w:rsid w:val="005A5B9B"/>
    <w:rsid w:val="005A6864"/>
    <w:rsid w:val="005B0DA7"/>
    <w:rsid w:val="005B55BB"/>
    <w:rsid w:val="005B63EE"/>
    <w:rsid w:val="005D172C"/>
    <w:rsid w:val="005D4C62"/>
    <w:rsid w:val="005D579E"/>
    <w:rsid w:val="005D6D26"/>
    <w:rsid w:val="005E58FE"/>
    <w:rsid w:val="005F2212"/>
    <w:rsid w:val="005F409E"/>
    <w:rsid w:val="006001CE"/>
    <w:rsid w:val="006054C8"/>
    <w:rsid w:val="00614707"/>
    <w:rsid w:val="00616425"/>
    <w:rsid w:val="00617092"/>
    <w:rsid w:val="00624D5F"/>
    <w:rsid w:val="006309C5"/>
    <w:rsid w:val="00631632"/>
    <w:rsid w:val="00637080"/>
    <w:rsid w:val="0063757F"/>
    <w:rsid w:val="00640B17"/>
    <w:rsid w:val="00647CBC"/>
    <w:rsid w:val="00670A2B"/>
    <w:rsid w:val="00670EEB"/>
    <w:rsid w:val="00680BAF"/>
    <w:rsid w:val="00682138"/>
    <w:rsid w:val="006A0F62"/>
    <w:rsid w:val="006A6DD8"/>
    <w:rsid w:val="006B0692"/>
    <w:rsid w:val="006C1576"/>
    <w:rsid w:val="006C2E42"/>
    <w:rsid w:val="006C2ECF"/>
    <w:rsid w:val="006C3987"/>
    <w:rsid w:val="006D57D2"/>
    <w:rsid w:val="006F0381"/>
    <w:rsid w:val="006F7EBD"/>
    <w:rsid w:val="007012AD"/>
    <w:rsid w:val="00703453"/>
    <w:rsid w:val="00711774"/>
    <w:rsid w:val="00711D16"/>
    <w:rsid w:val="00717D9B"/>
    <w:rsid w:val="00723D6F"/>
    <w:rsid w:val="00724C77"/>
    <w:rsid w:val="00731F0C"/>
    <w:rsid w:val="007344D5"/>
    <w:rsid w:val="00735071"/>
    <w:rsid w:val="00741646"/>
    <w:rsid w:val="0074336A"/>
    <w:rsid w:val="00756F3B"/>
    <w:rsid w:val="00762220"/>
    <w:rsid w:val="007629F0"/>
    <w:rsid w:val="0076546A"/>
    <w:rsid w:val="00766611"/>
    <w:rsid w:val="00774B14"/>
    <w:rsid w:val="00776EFE"/>
    <w:rsid w:val="007829CC"/>
    <w:rsid w:val="00782E4C"/>
    <w:rsid w:val="00784335"/>
    <w:rsid w:val="00786CEC"/>
    <w:rsid w:val="007937C6"/>
    <w:rsid w:val="007977BB"/>
    <w:rsid w:val="007A58AD"/>
    <w:rsid w:val="007C135F"/>
    <w:rsid w:val="007F2F09"/>
    <w:rsid w:val="007F36BA"/>
    <w:rsid w:val="00803C70"/>
    <w:rsid w:val="00804E0C"/>
    <w:rsid w:val="00806A61"/>
    <w:rsid w:val="0081766D"/>
    <w:rsid w:val="0082072F"/>
    <w:rsid w:val="00837EF4"/>
    <w:rsid w:val="00843B58"/>
    <w:rsid w:val="00852FA0"/>
    <w:rsid w:val="00853490"/>
    <w:rsid w:val="00857B84"/>
    <w:rsid w:val="0086092D"/>
    <w:rsid w:val="00864060"/>
    <w:rsid w:val="008677B3"/>
    <w:rsid w:val="00875FF6"/>
    <w:rsid w:val="00876CDA"/>
    <w:rsid w:val="00880DD5"/>
    <w:rsid w:val="00887C1E"/>
    <w:rsid w:val="008A2342"/>
    <w:rsid w:val="008A2EDE"/>
    <w:rsid w:val="008A4140"/>
    <w:rsid w:val="008B1256"/>
    <w:rsid w:val="008B25E7"/>
    <w:rsid w:val="008B2EE4"/>
    <w:rsid w:val="008B5A05"/>
    <w:rsid w:val="008C3708"/>
    <w:rsid w:val="008C626B"/>
    <w:rsid w:val="008D0670"/>
    <w:rsid w:val="008D135D"/>
    <w:rsid w:val="008F682C"/>
    <w:rsid w:val="00900F69"/>
    <w:rsid w:val="00910E0D"/>
    <w:rsid w:val="00910EFB"/>
    <w:rsid w:val="00913462"/>
    <w:rsid w:val="00914C98"/>
    <w:rsid w:val="00932E97"/>
    <w:rsid w:val="00935954"/>
    <w:rsid w:val="009419CA"/>
    <w:rsid w:val="009511C9"/>
    <w:rsid w:val="00952C43"/>
    <w:rsid w:val="00961EAC"/>
    <w:rsid w:val="009752B4"/>
    <w:rsid w:val="00982D26"/>
    <w:rsid w:val="00983C00"/>
    <w:rsid w:val="00985F8B"/>
    <w:rsid w:val="009918C1"/>
    <w:rsid w:val="009A2F6B"/>
    <w:rsid w:val="009A61DC"/>
    <w:rsid w:val="009B004A"/>
    <w:rsid w:val="009B471C"/>
    <w:rsid w:val="009B4AB7"/>
    <w:rsid w:val="009B5AEC"/>
    <w:rsid w:val="009B5D52"/>
    <w:rsid w:val="009C1812"/>
    <w:rsid w:val="009C408C"/>
    <w:rsid w:val="009C7F0F"/>
    <w:rsid w:val="009D2B07"/>
    <w:rsid w:val="009D4533"/>
    <w:rsid w:val="009F426E"/>
    <w:rsid w:val="00A25094"/>
    <w:rsid w:val="00A32B3F"/>
    <w:rsid w:val="00A34A3D"/>
    <w:rsid w:val="00A417F9"/>
    <w:rsid w:val="00A45726"/>
    <w:rsid w:val="00A53EE0"/>
    <w:rsid w:val="00A61982"/>
    <w:rsid w:val="00A63BB4"/>
    <w:rsid w:val="00A764BE"/>
    <w:rsid w:val="00A76DDB"/>
    <w:rsid w:val="00A80E23"/>
    <w:rsid w:val="00AA447A"/>
    <w:rsid w:val="00AC1451"/>
    <w:rsid w:val="00AC1D0F"/>
    <w:rsid w:val="00AC76EB"/>
    <w:rsid w:val="00AD1B86"/>
    <w:rsid w:val="00AD6F15"/>
    <w:rsid w:val="00AE10CB"/>
    <w:rsid w:val="00AE78D1"/>
    <w:rsid w:val="00AE78F8"/>
    <w:rsid w:val="00AE7ECE"/>
    <w:rsid w:val="00AF32C7"/>
    <w:rsid w:val="00AF3FDD"/>
    <w:rsid w:val="00B03977"/>
    <w:rsid w:val="00B1299F"/>
    <w:rsid w:val="00B13461"/>
    <w:rsid w:val="00B24622"/>
    <w:rsid w:val="00B249E2"/>
    <w:rsid w:val="00B26A13"/>
    <w:rsid w:val="00B43BD9"/>
    <w:rsid w:val="00B5070D"/>
    <w:rsid w:val="00B507C9"/>
    <w:rsid w:val="00B51D3D"/>
    <w:rsid w:val="00B567F9"/>
    <w:rsid w:val="00B72215"/>
    <w:rsid w:val="00B76273"/>
    <w:rsid w:val="00B870E0"/>
    <w:rsid w:val="00B90E5B"/>
    <w:rsid w:val="00BB2E31"/>
    <w:rsid w:val="00BB5A68"/>
    <w:rsid w:val="00BC63B8"/>
    <w:rsid w:val="00BC78D1"/>
    <w:rsid w:val="00BD794B"/>
    <w:rsid w:val="00BE1559"/>
    <w:rsid w:val="00BE1873"/>
    <w:rsid w:val="00C013F6"/>
    <w:rsid w:val="00C0339F"/>
    <w:rsid w:val="00C12041"/>
    <w:rsid w:val="00C122F8"/>
    <w:rsid w:val="00C15372"/>
    <w:rsid w:val="00C226DB"/>
    <w:rsid w:val="00C26567"/>
    <w:rsid w:val="00C3026C"/>
    <w:rsid w:val="00C33B9C"/>
    <w:rsid w:val="00C42182"/>
    <w:rsid w:val="00C46260"/>
    <w:rsid w:val="00C47BF2"/>
    <w:rsid w:val="00C55D29"/>
    <w:rsid w:val="00C662A3"/>
    <w:rsid w:val="00C67542"/>
    <w:rsid w:val="00C74EA9"/>
    <w:rsid w:val="00C76AA5"/>
    <w:rsid w:val="00C76D31"/>
    <w:rsid w:val="00C8121D"/>
    <w:rsid w:val="00C82DA5"/>
    <w:rsid w:val="00C933AD"/>
    <w:rsid w:val="00C939CB"/>
    <w:rsid w:val="00CA2596"/>
    <w:rsid w:val="00CA6097"/>
    <w:rsid w:val="00CA698C"/>
    <w:rsid w:val="00CA6D4B"/>
    <w:rsid w:val="00CD7693"/>
    <w:rsid w:val="00CE1A7B"/>
    <w:rsid w:val="00CE5570"/>
    <w:rsid w:val="00CE6E50"/>
    <w:rsid w:val="00CF0A24"/>
    <w:rsid w:val="00CF582C"/>
    <w:rsid w:val="00D00AF3"/>
    <w:rsid w:val="00D023E2"/>
    <w:rsid w:val="00D02912"/>
    <w:rsid w:val="00D03068"/>
    <w:rsid w:val="00D11680"/>
    <w:rsid w:val="00D129A7"/>
    <w:rsid w:val="00D14148"/>
    <w:rsid w:val="00D150DE"/>
    <w:rsid w:val="00D25E62"/>
    <w:rsid w:val="00D27B05"/>
    <w:rsid w:val="00D27FC2"/>
    <w:rsid w:val="00D318BB"/>
    <w:rsid w:val="00D32601"/>
    <w:rsid w:val="00D37D05"/>
    <w:rsid w:val="00D435A6"/>
    <w:rsid w:val="00D544E8"/>
    <w:rsid w:val="00D570EE"/>
    <w:rsid w:val="00D62C14"/>
    <w:rsid w:val="00D67E8C"/>
    <w:rsid w:val="00D701CA"/>
    <w:rsid w:val="00D8549C"/>
    <w:rsid w:val="00D925C5"/>
    <w:rsid w:val="00D933F8"/>
    <w:rsid w:val="00DA4B70"/>
    <w:rsid w:val="00DA52A9"/>
    <w:rsid w:val="00DA7A11"/>
    <w:rsid w:val="00DB45AE"/>
    <w:rsid w:val="00DC6DC2"/>
    <w:rsid w:val="00DD0965"/>
    <w:rsid w:val="00DE3D74"/>
    <w:rsid w:val="00E025F3"/>
    <w:rsid w:val="00E03A7A"/>
    <w:rsid w:val="00E065EF"/>
    <w:rsid w:val="00E073E2"/>
    <w:rsid w:val="00E1056D"/>
    <w:rsid w:val="00E21332"/>
    <w:rsid w:val="00E33E28"/>
    <w:rsid w:val="00E34E76"/>
    <w:rsid w:val="00E3714F"/>
    <w:rsid w:val="00E41980"/>
    <w:rsid w:val="00E71C8B"/>
    <w:rsid w:val="00E74194"/>
    <w:rsid w:val="00E779CE"/>
    <w:rsid w:val="00E904B4"/>
    <w:rsid w:val="00E92138"/>
    <w:rsid w:val="00E92CE8"/>
    <w:rsid w:val="00E97BB5"/>
    <w:rsid w:val="00EA3577"/>
    <w:rsid w:val="00EB18B4"/>
    <w:rsid w:val="00EB5689"/>
    <w:rsid w:val="00EB58A6"/>
    <w:rsid w:val="00EC5338"/>
    <w:rsid w:val="00EC6FB8"/>
    <w:rsid w:val="00ED1BF0"/>
    <w:rsid w:val="00EE4CD2"/>
    <w:rsid w:val="00EE5A11"/>
    <w:rsid w:val="00EF10C2"/>
    <w:rsid w:val="00EF25EF"/>
    <w:rsid w:val="00EF2F6F"/>
    <w:rsid w:val="00EF6FF2"/>
    <w:rsid w:val="00F079E8"/>
    <w:rsid w:val="00F07C83"/>
    <w:rsid w:val="00F2641D"/>
    <w:rsid w:val="00F27F20"/>
    <w:rsid w:val="00F43256"/>
    <w:rsid w:val="00F4489C"/>
    <w:rsid w:val="00F44D6F"/>
    <w:rsid w:val="00F475AE"/>
    <w:rsid w:val="00F500EA"/>
    <w:rsid w:val="00F5061D"/>
    <w:rsid w:val="00F61DAE"/>
    <w:rsid w:val="00F635E8"/>
    <w:rsid w:val="00F65700"/>
    <w:rsid w:val="00F67931"/>
    <w:rsid w:val="00F723E0"/>
    <w:rsid w:val="00F8028E"/>
    <w:rsid w:val="00F841DF"/>
    <w:rsid w:val="00F907CA"/>
    <w:rsid w:val="00FA43E9"/>
    <w:rsid w:val="00FC19BC"/>
    <w:rsid w:val="00FC6E95"/>
    <w:rsid w:val="00FE2775"/>
    <w:rsid w:val="00FE50D3"/>
    <w:rsid w:val="00FE734F"/>
    <w:rsid w:val="00FF2338"/>
    <w:rsid w:val="00FF7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18AEF7"/>
  <w15:chartTrackingRefBased/>
  <w15:docId w15:val="{A5BF4DA7-E264-423B-BCDF-A3B954B0D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933F8"/>
    <w:pPr>
      <w:spacing w:after="200" w:line="276" w:lineRule="auto"/>
    </w:pPr>
    <w:rPr>
      <w:sz w:val="22"/>
      <w:szCs w:val="22"/>
      <w:lang w:val="it-IT"/>
    </w:rPr>
  </w:style>
  <w:style w:type="paragraph" w:styleId="Heading1">
    <w:name w:val="heading 1"/>
    <w:basedOn w:val="Normal"/>
    <w:next w:val="Normal"/>
    <w:link w:val="Heading1Char"/>
    <w:qFormat/>
    <w:rsid w:val="00CA6097"/>
    <w:pPr>
      <w:spacing w:after="0" w:line="240" w:lineRule="auto"/>
      <w:outlineLvl w:val="0"/>
    </w:pPr>
    <w:rPr>
      <w:rFonts w:ascii="Arial" w:eastAsia="Times New Roman" w:hAnsi="Arial"/>
      <w:b/>
      <w:sz w:val="24"/>
      <w:szCs w:val="24"/>
      <w:lang w:val="en-GB" w:eastAsia="en-GB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AC76EB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foelenco1">
    <w:name w:val="Paragrafo elenco1"/>
    <w:basedOn w:val="Normal"/>
    <w:uiPriority w:val="34"/>
    <w:qFormat/>
    <w:rsid w:val="00223ADF"/>
    <w:pPr>
      <w:ind w:left="720"/>
      <w:contextualSpacing/>
    </w:pPr>
  </w:style>
  <w:style w:type="paragraph" w:styleId="Header">
    <w:name w:val="header"/>
    <w:basedOn w:val="Normal"/>
    <w:link w:val="HeaderChar"/>
    <w:rsid w:val="00D25E62"/>
    <w:pPr>
      <w:tabs>
        <w:tab w:val="center" w:pos="4819"/>
        <w:tab w:val="right" w:pos="9638"/>
      </w:tabs>
      <w:spacing w:after="0" w:line="240" w:lineRule="auto"/>
    </w:pPr>
    <w:rPr>
      <w:rFonts w:ascii="Times New Roman" w:hAnsi="Times New Roman"/>
      <w:sz w:val="24"/>
      <w:szCs w:val="24"/>
      <w:lang w:eastAsia="it-IT"/>
    </w:rPr>
  </w:style>
  <w:style w:type="character" w:customStyle="1" w:styleId="HeaderChar">
    <w:name w:val="Header Char"/>
    <w:link w:val="Header"/>
    <w:locked/>
    <w:rsid w:val="00D25E62"/>
    <w:rPr>
      <w:rFonts w:eastAsia="Calibri"/>
      <w:sz w:val="24"/>
      <w:szCs w:val="24"/>
      <w:lang w:val="it-IT" w:eastAsia="it-IT" w:bidi="ar-SA"/>
    </w:rPr>
  </w:style>
  <w:style w:type="paragraph" w:styleId="Footer">
    <w:name w:val="footer"/>
    <w:basedOn w:val="Normal"/>
    <w:rsid w:val="00D25E62"/>
    <w:pPr>
      <w:tabs>
        <w:tab w:val="center" w:pos="4819"/>
        <w:tab w:val="right" w:pos="9638"/>
      </w:tabs>
    </w:pPr>
  </w:style>
  <w:style w:type="paragraph" w:styleId="BalloonText">
    <w:name w:val="Balloon Text"/>
    <w:basedOn w:val="Normal"/>
    <w:semiHidden/>
    <w:rsid w:val="003E08BC"/>
    <w:rPr>
      <w:rFonts w:ascii="Tahoma" w:hAnsi="Tahoma" w:cs="Tahoma"/>
      <w:sz w:val="16"/>
      <w:szCs w:val="16"/>
    </w:rPr>
  </w:style>
  <w:style w:type="character" w:styleId="Hyperlink">
    <w:name w:val="Hyperlink"/>
    <w:rsid w:val="00421D2A"/>
    <w:rPr>
      <w:color w:val="0000FF"/>
      <w:u w:val="single"/>
    </w:rPr>
  </w:style>
  <w:style w:type="table" w:styleId="TableGrid">
    <w:name w:val="Table Grid"/>
    <w:basedOn w:val="TableNormal"/>
    <w:rsid w:val="00EF2F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-size-12">
    <w:name w:val="text-size-12"/>
    <w:basedOn w:val="Normal"/>
    <w:rsid w:val="006054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4A287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Heading1Char">
    <w:name w:val="Heading 1 Char"/>
    <w:link w:val="Heading1"/>
    <w:rsid w:val="00CA6097"/>
    <w:rPr>
      <w:rFonts w:ascii="Arial" w:eastAsia="Times New Roman" w:hAnsi="Arial"/>
      <w:b/>
      <w:sz w:val="24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482B45"/>
    <w:pPr>
      <w:ind w:left="720"/>
      <w:contextualSpacing/>
    </w:pPr>
  </w:style>
  <w:style w:type="character" w:styleId="Strong">
    <w:name w:val="Strong"/>
    <w:uiPriority w:val="22"/>
    <w:qFormat/>
    <w:rsid w:val="004C01FD"/>
    <w:rPr>
      <w:b/>
      <w:bCs/>
    </w:rPr>
  </w:style>
  <w:style w:type="character" w:customStyle="1" w:styleId="Heading3Char">
    <w:name w:val="Heading 3 Char"/>
    <w:link w:val="Heading3"/>
    <w:semiHidden/>
    <w:rsid w:val="00AC76EB"/>
    <w:rPr>
      <w:rFonts w:ascii="Calibri Light" w:eastAsia="Times New Roman" w:hAnsi="Calibri Light" w:cs="Times New Roman"/>
      <w:b/>
      <w:bCs/>
      <w:sz w:val="26"/>
      <w:szCs w:val="26"/>
      <w:lang w:val="it-IT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4007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rsid w:val="00AA447A"/>
    <w:rPr>
      <w:sz w:val="16"/>
      <w:szCs w:val="16"/>
    </w:rPr>
  </w:style>
  <w:style w:type="paragraph" w:styleId="CommentText">
    <w:name w:val="annotation text"/>
    <w:basedOn w:val="Normal"/>
    <w:link w:val="CommentTextChar"/>
    <w:rsid w:val="00AA447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A447A"/>
    <w:rPr>
      <w:lang w:val="it-IT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A44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A447A"/>
    <w:rPr>
      <w:b/>
      <w:bCs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270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00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694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6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p.europa.eu/en/publication-detail/-/publication/22841c64-d96f-11e7-a506-01aa75ed71a1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eixoatlantico.com/images/SIE/181129-sie-turismo-barcelos/informe_estudio_camino_santiago-esp_laura-dopeso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-unwto.org/doi/epdf/10.18111/9789284418978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883EA9-3D40-4F6C-9204-42487F051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2823</Words>
  <Characters>16094</Characters>
  <Application>Microsoft Office Word</Application>
  <DocSecurity>0</DocSecurity>
  <Lines>134</Lines>
  <Paragraphs>37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EKWALS  logo</vt:lpstr>
      <vt:lpstr>EKWALS  logo</vt:lpstr>
      <vt:lpstr>EKWALS  logo</vt:lpstr>
    </vt:vector>
  </TitlesOfParts>
  <Company/>
  <LinksUpToDate>false</LinksUpToDate>
  <CharactersWithSpaces>18880</CharactersWithSpaces>
  <SharedDoc>false</SharedDoc>
  <HLinks>
    <vt:vector size="54" baseType="variant">
      <vt:variant>
        <vt:i4>393306</vt:i4>
      </vt:variant>
      <vt:variant>
        <vt:i4>24</vt:i4>
      </vt:variant>
      <vt:variant>
        <vt:i4>0</vt:i4>
      </vt:variant>
      <vt:variant>
        <vt:i4>5</vt:i4>
      </vt:variant>
      <vt:variant>
        <vt:lpwstr>https://www.websa100.com/blog/10-consejos-para-conseguir-potenciales-clientes-en-redes-sociales/</vt:lpwstr>
      </vt:variant>
      <vt:variant>
        <vt:lpwstr/>
      </vt:variant>
      <vt:variant>
        <vt:i4>1376285</vt:i4>
      </vt:variant>
      <vt:variant>
        <vt:i4>21</vt:i4>
      </vt:variant>
      <vt:variant>
        <vt:i4>0</vt:i4>
      </vt:variant>
      <vt:variant>
        <vt:i4>5</vt:i4>
      </vt:variant>
      <vt:variant>
        <vt:lpwstr>https://brond.es/las-7-claves-de-branding-para-pymes-y-emprendedores/</vt:lpwstr>
      </vt:variant>
      <vt:variant>
        <vt:lpwstr/>
      </vt:variant>
      <vt:variant>
        <vt:i4>393295</vt:i4>
      </vt:variant>
      <vt:variant>
        <vt:i4>18</vt:i4>
      </vt:variant>
      <vt:variant>
        <vt:i4>0</vt:i4>
      </vt:variant>
      <vt:variant>
        <vt:i4>5</vt:i4>
      </vt:variant>
      <vt:variant>
        <vt:lpwstr>https://www.iverti.com/crear-estrategias-de-branding-online/</vt:lpwstr>
      </vt:variant>
      <vt:variant>
        <vt:lpwstr>:~:text=Comenzamos%20este%20post%20con%20una,la%20Red%20pr%C3%A1cticamente%20no%20existe.</vt:lpwstr>
      </vt:variant>
      <vt:variant>
        <vt:i4>3014693</vt:i4>
      </vt:variant>
      <vt:variant>
        <vt:i4>15</vt:i4>
      </vt:variant>
      <vt:variant>
        <vt:i4>0</vt:i4>
      </vt:variant>
      <vt:variant>
        <vt:i4>5</vt:i4>
      </vt:variant>
      <vt:variant>
        <vt:lpwstr>https://www.aeuroweb.com/200-factores-seo/</vt:lpwstr>
      </vt:variant>
      <vt:variant>
        <vt:lpwstr/>
      </vt:variant>
      <vt:variant>
        <vt:i4>7077989</vt:i4>
      </vt:variant>
      <vt:variant>
        <vt:i4>12</vt:i4>
      </vt:variant>
      <vt:variant>
        <vt:i4>0</vt:i4>
      </vt:variant>
      <vt:variant>
        <vt:i4>5</vt:i4>
      </vt:variant>
      <vt:variant>
        <vt:lpwstr>https://www.tuposicionamientoweb.net/que-es-el-seo-posicionamiento-web-seo/</vt:lpwstr>
      </vt:variant>
      <vt:variant>
        <vt:lpwstr/>
      </vt:variant>
      <vt:variant>
        <vt:i4>524379</vt:i4>
      </vt:variant>
      <vt:variant>
        <vt:i4>9</vt:i4>
      </vt:variant>
      <vt:variant>
        <vt:i4>0</vt:i4>
      </vt:variant>
      <vt:variant>
        <vt:i4>5</vt:i4>
      </vt:variant>
      <vt:variant>
        <vt:lpwstr>https://neoattack.com/neowiki/posicionamiento-online/</vt:lpwstr>
      </vt:variant>
      <vt:variant>
        <vt:lpwstr/>
      </vt:variant>
      <vt:variant>
        <vt:i4>1900615</vt:i4>
      </vt:variant>
      <vt:variant>
        <vt:i4>6</vt:i4>
      </vt:variant>
      <vt:variant>
        <vt:i4>0</vt:i4>
      </vt:variant>
      <vt:variant>
        <vt:i4>5</vt:i4>
      </vt:variant>
      <vt:variant>
        <vt:lpwstr>http://blogs.icemd.com/blog-posicionamiento-de-la-p-a-la-o/que-es-el-posicionamiento-online/</vt:lpwstr>
      </vt:variant>
      <vt:variant>
        <vt:lpwstr/>
      </vt:variant>
      <vt:variant>
        <vt:i4>7864355</vt:i4>
      </vt:variant>
      <vt:variant>
        <vt:i4>3</vt:i4>
      </vt:variant>
      <vt:variant>
        <vt:i4>0</vt:i4>
      </vt:variant>
      <vt:variant>
        <vt:i4>5</vt:i4>
      </vt:variant>
      <vt:variant>
        <vt:lpwstr>https://www.foromarketing.com/el-branding-en-internet-nueva-necesidad-de-las-empresas/</vt:lpwstr>
      </vt:variant>
      <vt:variant>
        <vt:lpwstr/>
      </vt:variant>
      <vt:variant>
        <vt:i4>3014693</vt:i4>
      </vt:variant>
      <vt:variant>
        <vt:i4>0</vt:i4>
      </vt:variant>
      <vt:variant>
        <vt:i4>0</vt:i4>
      </vt:variant>
      <vt:variant>
        <vt:i4>5</vt:i4>
      </vt:variant>
      <vt:variant>
        <vt:lpwstr>https://www.aeuroweb.com/200-factores-seo/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EKWALS  logo</dc:title>
  <dc:subject/>
  <dc:creator>Hp</dc:creator>
  <cp:keywords/>
  <dc:description/>
  <cp:lastModifiedBy>Filip Serafimovic</cp:lastModifiedBy>
  <cp:revision>5</cp:revision>
  <cp:lastPrinted>2012-05-07T09:59:00Z</cp:lastPrinted>
  <dcterms:created xsi:type="dcterms:W3CDTF">2020-10-10T10:32:00Z</dcterms:created>
  <dcterms:modified xsi:type="dcterms:W3CDTF">2021-01-11T12:57:00Z</dcterms:modified>
</cp:coreProperties>
</file>